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ACE" w:rsidRPr="00A83ACE" w:rsidRDefault="00A83ACE" w:rsidP="00A83ACE">
      <w:pPr>
        <w:spacing w:line="360" w:lineRule="auto"/>
        <w:jc w:val="center"/>
        <w:rPr>
          <w:b/>
          <w:bCs/>
          <w:sz w:val="32"/>
          <w:szCs w:val="32"/>
          <w:rtl/>
        </w:rPr>
      </w:pPr>
    </w:p>
    <w:p w:rsidR="00A83ACE" w:rsidRPr="00A83ACE" w:rsidRDefault="00A83ACE" w:rsidP="00A83ACE">
      <w:pPr>
        <w:spacing w:line="360" w:lineRule="auto"/>
        <w:jc w:val="center"/>
        <w:rPr>
          <w:b/>
          <w:bCs/>
          <w:sz w:val="28"/>
          <w:szCs w:val="28"/>
          <w:rtl/>
        </w:rPr>
      </w:pPr>
      <w:r w:rsidRPr="00A83ACE">
        <w:rPr>
          <w:b/>
          <w:bCs/>
          <w:sz w:val="28"/>
          <w:szCs w:val="28"/>
          <w:rtl/>
        </w:rPr>
        <w:t xml:space="preserve"> מלחמת העולם השנייה – רקע היסטורי </w:t>
      </w:r>
      <w:r w:rsidRPr="00A83ACE">
        <w:rPr>
          <w:sz w:val="22"/>
          <w:szCs w:val="22"/>
          <w:rtl/>
        </w:rPr>
        <w:t xml:space="preserve">(לא יישאלו על כך שאלות ישירות בבחינה) </w:t>
      </w:r>
    </w:p>
    <w:p w:rsidR="00A83ACE" w:rsidRPr="00A83ACE" w:rsidRDefault="00A83ACE" w:rsidP="00A83ACE">
      <w:pPr>
        <w:spacing w:line="360" w:lineRule="auto"/>
        <w:jc w:val="both"/>
        <w:rPr>
          <w:rtl/>
        </w:rPr>
      </w:pPr>
      <w:r w:rsidRPr="00A83ACE">
        <w:rPr>
          <w:rtl/>
        </w:rPr>
        <w:t xml:space="preserve">לאחר עלייתו לשלטון פעל היטלר גם בתחום מדיניות החוץ. </w:t>
      </w:r>
      <w:r w:rsidRPr="00A83ACE">
        <w:rPr>
          <w:rFonts w:hint="cs"/>
          <w:rtl/>
        </w:rPr>
        <w:t>לשם העצמתה של גרמניה, ביטלו הנאצים את חוזה ורסאי ובנו צבא חזק, אשר כלל את חיל האוויר המתקדם ביותר בעולם. מעצמות המערב, בריטניה וצרפת, נקטו במדיניות פיוס, מדיניות של ותרנות והשלמה, אשר אפשרה לנאצים לספח ללא קרב את אוסטריה ולהשתלט על צ'כוסלובקיה. בנוסף חתמה גרמניה על 'ברית הפלדה' עם איטליה ועל הסכם אי-התקפה עם בריה"מ, הסכם אשר הבטיח כי לא תותקף ע"י הסובייטים. שמונה ימים לאחר חתימת ההסכם פלשה גרמניה לפולין ומלחמת העולם השנייה פרצה.</w:t>
      </w:r>
    </w:p>
    <w:p w:rsidR="00A83ACE" w:rsidRPr="00A83ACE" w:rsidRDefault="00A83ACE" w:rsidP="00A83ACE">
      <w:pPr>
        <w:spacing w:line="360" w:lineRule="auto"/>
        <w:jc w:val="both"/>
        <w:rPr>
          <w:rFonts w:hint="cs"/>
          <w:rtl/>
        </w:rPr>
      </w:pPr>
    </w:p>
    <w:p w:rsidR="00A83ACE" w:rsidRPr="00A83ACE" w:rsidRDefault="00A83ACE" w:rsidP="00A83ACE">
      <w:pPr>
        <w:tabs>
          <w:tab w:val="left" w:pos="1646"/>
        </w:tabs>
        <w:spacing w:line="360" w:lineRule="auto"/>
        <w:rPr>
          <w:b/>
          <w:bCs/>
          <w:sz w:val="26"/>
          <w:szCs w:val="26"/>
          <w:rtl/>
          <w:lang w:val="x-none"/>
        </w:rPr>
      </w:pPr>
      <w:r w:rsidRPr="00A83ACE">
        <w:rPr>
          <w:b/>
          <w:bCs/>
          <w:sz w:val="26"/>
          <w:szCs w:val="26"/>
          <w:rtl/>
          <w:lang w:val="x-none"/>
        </w:rPr>
        <w:t>פלישת גרמניה לפולין</w:t>
      </w:r>
    </w:p>
    <w:p w:rsidR="00A83ACE" w:rsidRPr="00A83ACE" w:rsidRDefault="00A83ACE" w:rsidP="00A83ACE">
      <w:pPr>
        <w:tabs>
          <w:tab w:val="left" w:pos="1646"/>
        </w:tabs>
        <w:spacing w:line="360" w:lineRule="auto"/>
        <w:jc w:val="both"/>
        <w:rPr>
          <w:rtl/>
          <w:lang w:val="x-none"/>
        </w:rPr>
      </w:pPr>
      <w:r w:rsidRPr="00A83ACE">
        <w:rPr>
          <w:rtl/>
          <w:lang w:val="x-none"/>
        </w:rPr>
        <w:t>ב 1 בספטמבר 1939 פלשה גרמניה לפולין. בעקבות הפלישה הכריזו בריטניה וצרפת על מלחמה כנגד גרמניה הנאצית (אך עדיין לא נלחמו בה בפועל) והחלה מלחמת העולם השנייה.</w:t>
      </w:r>
    </w:p>
    <w:p w:rsidR="00A83ACE" w:rsidRPr="00A83ACE" w:rsidRDefault="00A83ACE" w:rsidP="00A83ACE">
      <w:pPr>
        <w:spacing w:line="360" w:lineRule="auto"/>
        <w:jc w:val="both"/>
        <w:rPr>
          <w:rtl/>
        </w:rPr>
      </w:pPr>
      <w:r w:rsidRPr="00A83ACE">
        <w:rPr>
          <w:rtl/>
        </w:rPr>
        <w:t>הגרמנים נקטו בשיטה שנקראה "מלחמת בזק", מלחמה בה ריכזו עוצמה צבאית חסרת תקדים שאפשרה לנוע במהירות אל היעדים, מבלי שהאויב מספיק להיערך. צבאה של</w:t>
      </w:r>
      <w:r w:rsidRPr="00A83ACE">
        <w:t xml:space="preserve"> </w:t>
      </w:r>
      <w:r w:rsidRPr="00A83ACE">
        <w:rPr>
          <w:rtl/>
        </w:rPr>
        <w:t>פולין התמוטט עוד בשבוע הראשון של המלחמה. הממשלה הפולנית ומפקדי הצבא הבכירים</w:t>
      </w:r>
      <w:r w:rsidRPr="00A83ACE">
        <w:t xml:space="preserve"> </w:t>
      </w:r>
      <w:r w:rsidRPr="00A83ACE">
        <w:rPr>
          <w:rtl/>
        </w:rPr>
        <w:t xml:space="preserve">נמלטו אל מעבר לגבולות המדינה, ובצבא המובס השתררה אנדרלמוסיה טוטאלית. מפקדים זוטרים וחיילים מן השורה המשיכו להילחם אך לשווא. </w:t>
      </w:r>
    </w:p>
    <w:p w:rsidR="00A83ACE" w:rsidRPr="00A83ACE" w:rsidRDefault="00A83ACE" w:rsidP="00A83ACE">
      <w:pPr>
        <w:spacing w:line="360" w:lineRule="auto"/>
        <w:jc w:val="both"/>
      </w:pPr>
      <w:r w:rsidRPr="00A83ACE">
        <w:rPr>
          <w:rtl/>
        </w:rPr>
        <w:t>ב-17 בספטמבר, חצו צבאות ברית-המועצות את הגבול הסובייטי-פולני הישן ותפסו</w:t>
      </w:r>
      <w:r w:rsidRPr="00A83ACE">
        <w:t xml:space="preserve"> </w:t>
      </w:r>
      <w:r w:rsidRPr="00A83ACE">
        <w:rPr>
          <w:rtl/>
        </w:rPr>
        <w:t>את שטחי אוקראינה וביילורוסיה המערביים - שטחים שהיוו עד פרוץ המלחמה את החלק</w:t>
      </w:r>
      <w:r w:rsidRPr="00A83ACE">
        <w:t xml:space="preserve"> </w:t>
      </w:r>
      <w:r w:rsidRPr="00A83ACE">
        <w:rPr>
          <w:rtl/>
        </w:rPr>
        <w:t>המזרחי של פולין.</w:t>
      </w:r>
      <w:r w:rsidRPr="00A83ACE">
        <w:t xml:space="preserve"> </w:t>
      </w:r>
    </w:p>
    <w:p w:rsidR="00A83ACE" w:rsidRPr="00A83ACE" w:rsidRDefault="00A83ACE" w:rsidP="00A83ACE">
      <w:pPr>
        <w:spacing w:line="360" w:lineRule="auto"/>
        <w:jc w:val="both"/>
        <w:rPr>
          <w:rtl/>
        </w:rPr>
      </w:pPr>
      <w:r w:rsidRPr="00A83ACE">
        <w:rPr>
          <w:rtl/>
        </w:rPr>
        <w:t>ב-27 בספטמבר, נכנעה וארשה הבירה וב-2 באוקטובר השתלט הצבא הגרמני על נקודת ההתגוננות האחרונה על אדמת פולין. פולין איבדה תוך פחות מחודש את כל צבאה, שמנה מיליון חיילים: 700,000 חיילים נפלו בשבי והועברו לעבודות כפייה בגרמניה, 70,000 נהרגו והיתר נפצעו.</w:t>
      </w:r>
    </w:p>
    <w:p w:rsidR="00A83ACE" w:rsidRPr="00A83ACE" w:rsidRDefault="00A83ACE" w:rsidP="00A83ACE">
      <w:pPr>
        <w:spacing w:line="360" w:lineRule="auto"/>
        <w:jc w:val="both"/>
        <w:rPr>
          <w:rtl/>
        </w:rPr>
      </w:pPr>
      <w:r w:rsidRPr="00A83ACE">
        <w:rPr>
          <w:rtl/>
        </w:rPr>
        <w:t xml:space="preserve">מדינת פולין חולקה לשלושה חלקים והפסיקה להתקיים: החלק המזרחי בידי בריה"מ, החלק המערבי סופח לגרמניה והחלק המרכזי הועבר לשליטת מושל צבאי. </w:t>
      </w:r>
    </w:p>
    <w:p w:rsidR="00A83ACE" w:rsidRPr="00A83ACE" w:rsidRDefault="00A83ACE" w:rsidP="00A83ACE">
      <w:pPr>
        <w:spacing w:line="360" w:lineRule="auto"/>
        <w:rPr>
          <w:sz w:val="26"/>
          <w:szCs w:val="26"/>
          <w:rtl/>
        </w:rPr>
      </w:pPr>
      <w:r w:rsidRPr="00A83ACE">
        <w:rPr>
          <w:b/>
          <w:bCs/>
          <w:sz w:val="26"/>
          <w:szCs w:val="26"/>
          <w:rtl/>
        </w:rPr>
        <w:t>הפלישות לסקנדינביה</w:t>
      </w:r>
      <w:r w:rsidRPr="00A83ACE">
        <w:rPr>
          <w:sz w:val="26"/>
          <w:szCs w:val="26"/>
          <w:rtl/>
        </w:rPr>
        <w:t xml:space="preserve"> </w:t>
      </w:r>
    </w:p>
    <w:p w:rsidR="00A83ACE" w:rsidRPr="00A83ACE" w:rsidRDefault="00A83ACE" w:rsidP="00A83ACE">
      <w:pPr>
        <w:spacing w:line="360" w:lineRule="auto"/>
        <w:jc w:val="both"/>
        <w:rPr>
          <w:rtl/>
        </w:rPr>
      </w:pPr>
      <w:r w:rsidRPr="00A83ACE">
        <w:rPr>
          <w:rtl/>
        </w:rPr>
        <w:t>ב- 30 בנובמבר 1939 בריה"מ פלשה לפינלנד. הצבא האדום נתקל בקשיים לא צפויים בפינלנד ובשלב הראשון של המלחמה, הצבא הפיני הצליח ללכוד ולהשמיד 200 אלף חיילים סובייטים. מול העוצמה הסובייטית, הפינים הפעילו לוחמת גרילה מוצלחת בעזרת מגלשי סקי. הפיקוד הגרמני הסיק מהביצוע הכושל של הצבא האדום בפינלנד כי הצבא הסובייטי אינו בעל כושר לחימה של ממש ומכיוון שעימות צבאי עם ברית המועצות נחשב לדבר בלתי-נמנע, רצוי להקדים את העימות כמה שניתן.</w:t>
      </w:r>
    </w:p>
    <w:p w:rsidR="00A83ACE" w:rsidRPr="00A83ACE" w:rsidRDefault="00A83ACE" w:rsidP="00A83ACE">
      <w:pPr>
        <w:spacing w:line="360" w:lineRule="auto"/>
        <w:jc w:val="both"/>
        <w:rPr>
          <w:rtl/>
        </w:rPr>
      </w:pPr>
      <w:r w:rsidRPr="00A83ACE">
        <w:rPr>
          <w:rtl/>
        </w:rPr>
        <w:t>ב-9 באפריל 1940 התקיפה גרמניה את דנמרק ואת</w:t>
      </w:r>
      <w:r w:rsidRPr="00A83ACE">
        <w:t xml:space="preserve"> </w:t>
      </w:r>
      <w:r w:rsidRPr="00A83ACE">
        <w:rPr>
          <w:rtl/>
        </w:rPr>
        <w:t>נורבגיה. דנמרק נכנעה מיד, ואילו לנורבגיה סייעו כוחות בריטיים וצרפתיים, אולם פלישת הגרמנים להולנד ובלגיה גרמה לבריטים ולצרפתים לפנות את כוחותיהם מנורבגיה, מה שהביא לנפיחת נורבגיה בידי הנאצים.</w:t>
      </w:r>
      <w:r w:rsidRPr="00A83ACE">
        <w:t xml:space="preserve"> </w:t>
      </w:r>
    </w:p>
    <w:p w:rsidR="00A83ACE" w:rsidRPr="00A83ACE" w:rsidRDefault="00A83ACE" w:rsidP="00A83ACE">
      <w:pPr>
        <w:spacing w:line="360" w:lineRule="auto"/>
        <w:rPr>
          <w:b/>
          <w:bCs/>
          <w:sz w:val="26"/>
          <w:szCs w:val="26"/>
        </w:rPr>
      </w:pPr>
      <w:r w:rsidRPr="00A83ACE">
        <w:rPr>
          <w:b/>
          <w:bCs/>
          <w:sz w:val="26"/>
          <w:szCs w:val="26"/>
          <w:rtl/>
        </w:rPr>
        <w:t>כיבוש מערב אירופה</w:t>
      </w:r>
    </w:p>
    <w:p w:rsidR="00A83ACE" w:rsidRPr="00A83ACE" w:rsidRDefault="00A83ACE" w:rsidP="00A83ACE">
      <w:pPr>
        <w:spacing w:line="360" w:lineRule="auto"/>
        <w:jc w:val="both"/>
        <w:rPr>
          <w:rtl/>
        </w:rPr>
      </w:pPr>
      <w:r w:rsidRPr="00A83ACE">
        <w:rPr>
          <w:rtl/>
        </w:rPr>
        <w:lastRenderedPageBreak/>
        <w:t>לאחר מלחמת העולם הראשונה, הקימו הצרפתים את קו מז'ינו בגבול עם גרמניה, כדי שבמקרה של מלחמה, הגרמנים יתקשו לפלוש לצרפת. על כן, גרמניה החליטה להשתלט על הולנד ובלגיה כדי לתקוף את צרפת מצפון, תוך עקיפת קו מז'ינו. תכניתם של הגרמנים צלחה וב- 15 במאי הולנד נכבשה. שבועיים אחריה נכבשה גם בלגיה.</w:t>
      </w:r>
    </w:p>
    <w:p w:rsidR="00A83ACE" w:rsidRPr="00A83ACE" w:rsidRDefault="00A83ACE" w:rsidP="00A83ACE">
      <w:pPr>
        <w:spacing w:line="360" w:lineRule="auto"/>
        <w:jc w:val="both"/>
        <w:rPr>
          <w:rtl/>
        </w:rPr>
      </w:pPr>
      <w:r w:rsidRPr="00A83ACE">
        <w:rPr>
          <w:rtl/>
        </w:rPr>
        <w:t>מאחר וצרפת ריכזה את מירב כוחותיה בקו מז'ינו, חייליה לא יצאו להתקפה כנגד הגרמנים. הדבר אפשר  לנאצים לפלוש מבלגיה לצרפת, תוך הפעלת מלוא העוצמה ולהכניע אותה תוך שישה שבועות בלבד!</w:t>
      </w:r>
    </w:p>
    <w:p w:rsidR="00A83ACE" w:rsidRPr="00A83ACE" w:rsidRDefault="00A83ACE" w:rsidP="00A83ACE">
      <w:pPr>
        <w:spacing w:line="360" w:lineRule="auto"/>
        <w:jc w:val="both"/>
        <w:rPr>
          <w:rtl/>
        </w:rPr>
      </w:pPr>
      <w:r w:rsidRPr="00A83ACE">
        <w:rPr>
          <w:rtl/>
        </w:rPr>
        <w:t xml:space="preserve"> ב-14 ביוני נפלה פאריס, וב-22 ביוני 1940, חתמה צרפת על הסכם שביתת-נשק</w:t>
      </w:r>
      <w:r w:rsidRPr="00A83ACE">
        <w:t xml:space="preserve"> </w:t>
      </w:r>
      <w:r w:rsidRPr="00A83ACE">
        <w:rPr>
          <w:rtl/>
        </w:rPr>
        <w:t>(שהיה בעצם חוזה כניעה) עם גרמניה הנאצית. צרפת חולקה לשני אזורים : הגדול - צפון צרפת עם פאריס הבירה,</w:t>
      </w:r>
      <w:r w:rsidRPr="00A83ACE">
        <w:t xml:space="preserve"> </w:t>
      </w:r>
      <w:r w:rsidRPr="00A83ACE">
        <w:rPr>
          <w:rtl/>
        </w:rPr>
        <w:t>שהוכרז כשטח-כיבוש גרמני תחת שלטון המפקד הצבאי הגרמני, והקטן - דרום צרפת עם המרכז</w:t>
      </w:r>
      <w:r w:rsidRPr="00A83ACE">
        <w:t xml:space="preserve"> </w:t>
      </w:r>
      <w:r w:rsidRPr="00A83ACE">
        <w:rPr>
          <w:rtl/>
        </w:rPr>
        <w:t xml:space="preserve">בעיר וישי, הכפוף רשמית לשלטונו של </w:t>
      </w:r>
      <w:proofErr w:type="spellStart"/>
      <w:r w:rsidRPr="00A83ACE">
        <w:rPr>
          <w:rtl/>
        </w:rPr>
        <w:t>המרשל</w:t>
      </w:r>
      <w:proofErr w:type="spellEnd"/>
      <w:r w:rsidRPr="00A83ACE">
        <w:rPr>
          <w:rtl/>
        </w:rPr>
        <w:t xml:space="preserve"> </w:t>
      </w:r>
      <w:proofErr w:type="spellStart"/>
      <w:r w:rsidRPr="00A83ACE">
        <w:rPr>
          <w:rtl/>
        </w:rPr>
        <w:t>פטן</w:t>
      </w:r>
      <w:proofErr w:type="spellEnd"/>
      <w:r w:rsidRPr="00A83ACE">
        <w:rPr>
          <w:rtl/>
        </w:rPr>
        <w:t>, בעל-בריתה של גרמניה הנאצית.</w:t>
      </w:r>
      <w:r w:rsidRPr="00A83ACE">
        <w:t xml:space="preserve"> </w:t>
      </w:r>
      <w:r w:rsidRPr="00A83ACE">
        <w:rPr>
          <w:rtl/>
        </w:rPr>
        <w:t>לאחר כניעת צרפת נותרה בריטניה המדינה היחידה במערב אירופה שהמשיכה להילחם בגרמניה.</w:t>
      </w:r>
    </w:p>
    <w:p w:rsidR="00A83ACE" w:rsidRPr="00A83ACE" w:rsidRDefault="00A83ACE" w:rsidP="00A83ACE">
      <w:pPr>
        <w:spacing w:line="360" w:lineRule="auto"/>
        <w:jc w:val="both"/>
        <w:rPr>
          <w:b/>
          <w:bCs/>
          <w:sz w:val="26"/>
          <w:szCs w:val="26"/>
          <w:rtl/>
        </w:rPr>
      </w:pPr>
      <w:r w:rsidRPr="00A83ACE">
        <w:rPr>
          <w:b/>
          <w:bCs/>
          <w:sz w:val="26"/>
          <w:szCs w:val="26"/>
          <w:rtl/>
        </w:rPr>
        <w:t>הקרב על בריטניה</w:t>
      </w:r>
    </w:p>
    <w:p w:rsidR="00A83ACE" w:rsidRPr="00A83ACE" w:rsidRDefault="00A83ACE" w:rsidP="00A83ACE">
      <w:pPr>
        <w:spacing w:line="360" w:lineRule="auto"/>
        <w:jc w:val="both"/>
        <w:rPr>
          <w:rtl/>
        </w:rPr>
      </w:pPr>
      <w:r w:rsidRPr="00A83ACE">
        <w:rPr>
          <w:rtl/>
        </w:rPr>
        <w:t xml:space="preserve">בשלב הבא, תכננה גרמניה לשתק את בריטניה ולפלוש גם אליה. כהכנה לפלישה החל חיל האוויר הגרמני בהפצצות על ערים, מרכזי תעשייה ונמלים בבריטניה. ההפצצות גרמו לנזק עצום. לונדון, בירת בריטניה, הופצצה במשך 57 ימים ברציפות, אולם, בריטניה לא נכנעה. טייסי חיל האוויר הבריטי נלחמו בגבורה ולא אפשרו למטוסים הגרמנים להשיג עליונות. איכות מטוסי הקרב של הבריטים ורוח הלחימה של הטייסים נטרלו את העדיפות המספרית של מטוסי האויב. לאחר חצי שנה של קרב אווירי החליטו הגרמנים לעשות הפסקה בקרב מול בריטניה. הקרב על בריטניה היה הקרב הראשון אשר בו הגרמנים לא ניצחו והחליטו לסגת. </w:t>
      </w:r>
    </w:p>
    <w:p w:rsidR="00A83ACE" w:rsidRPr="00A83ACE" w:rsidRDefault="00A83ACE" w:rsidP="00A83ACE">
      <w:pPr>
        <w:keepNext/>
        <w:spacing w:line="360" w:lineRule="auto"/>
        <w:jc w:val="both"/>
        <w:outlineLvl w:val="1"/>
        <w:rPr>
          <w:b/>
          <w:bCs/>
          <w:sz w:val="26"/>
          <w:szCs w:val="26"/>
          <w:lang w:val="x-none"/>
        </w:rPr>
      </w:pPr>
      <w:r w:rsidRPr="00A83ACE">
        <w:rPr>
          <w:b/>
          <w:bCs/>
          <w:sz w:val="26"/>
          <w:szCs w:val="26"/>
          <w:rtl/>
          <w:lang w:val="x-none"/>
        </w:rPr>
        <w:t xml:space="preserve">כיבוש דרום מזרח אירופה </w:t>
      </w:r>
    </w:p>
    <w:p w:rsidR="00A83ACE" w:rsidRPr="00A83ACE" w:rsidRDefault="00A83ACE" w:rsidP="00A83ACE">
      <w:pPr>
        <w:keepNext/>
        <w:spacing w:line="360" w:lineRule="auto"/>
        <w:jc w:val="both"/>
        <w:outlineLvl w:val="1"/>
        <w:rPr>
          <w:rtl/>
          <w:lang w:val="x-none"/>
        </w:rPr>
      </w:pPr>
      <w:r w:rsidRPr="00A83ACE">
        <w:rPr>
          <w:rtl/>
          <w:lang w:val="x-none"/>
        </w:rPr>
        <w:t xml:space="preserve">לאחר שכבש את מערב אירופה, שאף היטלר להרחיב את שליטתו גם למדינות דרום מזרח אירופה. באוקטובר 1940 פלש </w:t>
      </w:r>
      <w:proofErr w:type="spellStart"/>
      <w:r w:rsidRPr="00A83ACE">
        <w:rPr>
          <w:rtl/>
          <w:lang w:val="x-none"/>
        </w:rPr>
        <w:t>מוסוליני</w:t>
      </w:r>
      <w:proofErr w:type="spellEnd"/>
      <w:r w:rsidRPr="00A83ACE">
        <w:rPr>
          <w:rtl/>
          <w:lang w:val="x-none"/>
        </w:rPr>
        <w:t xml:space="preserve">, שליט איטליה, ליוון. הוא נתקל בהתנגדות קשה מצד צבא יוון ומצד כוחות עזר בריטיים. כתוצאה מהתנגדות זו ספג צבאו של </w:t>
      </w:r>
      <w:proofErr w:type="spellStart"/>
      <w:r w:rsidRPr="00A83ACE">
        <w:rPr>
          <w:rtl/>
          <w:lang w:val="x-none"/>
        </w:rPr>
        <w:t>מוסוליני</w:t>
      </w:r>
      <w:proofErr w:type="spellEnd"/>
      <w:r w:rsidRPr="00A83ACE">
        <w:rPr>
          <w:rtl/>
          <w:lang w:val="x-none"/>
        </w:rPr>
        <w:t xml:space="preserve"> </w:t>
      </w:r>
      <w:proofErr w:type="spellStart"/>
      <w:r w:rsidRPr="00A83ACE">
        <w:rPr>
          <w:rtl/>
          <w:lang w:val="x-none"/>
        </w:rPr>
        <w:t>אבידות</w:t>
      </w:r>
      <w:proofErr w:type="spellEnd"/>
      <w:r w:rsidRPr="00A83ACE">
        <w:rPr>
          <w:rtl/>
          <w:lang w:val="x-none"/>
        </w:rPr>
        <w:t xml:space="preserve"> כבדות וגורש מיוון. באפריל 1941 נלחצה גרמניה לעזרת </w:t>
      </w:r>
      <w:proofErr w:type="spellStart"/>
      <w:r w:rsidRPr="00A83ACE">
        <w:rPr>
          <w:rtl/>
          <w:lang w:val="x-none"/>
        </w:rPr>
        <w:t>מוסוליני</w:t>
      </w:r>
      <w:proofErr w:type="spellEnd"/>
      <w:r w:rsidRPr="00A83ACE">
        <w:rPr>
          <w:rtl/>
          <w:lang w:val="x-none"/>
        </w:rPr>
        <w:t xml:space="preserve"> וכבשה את יוון. כעבור חודש כבשה גם את האי כרתים.</w:t>
      </w:r>
    </w:p>
    <w:p w:rsidR="00A83ACE" w:rsidRPr="00A83ACE" w:rsidRDefault="00A83ACE" w:rsidP="00A83ACE">
      <w:pPr>
        <w:keepNext/>
        <w:spacing w:line="360" w:lineRule="auto"/>
        <w:jc w:val="both"/>
        <w:outlineLvl w:val="1"/>
        <w:rPr>
          <w:rtl/>
          <w:lang w:val="x-none"/>
        </w:rPr>
      </w:pPr>
      <w:r w:rsidRPr="00A83ACE">
        <w:rPr>
          <w:rtl/>
          <w:lang w:val="x-none"/>
        </w:rPr>
        <w:t xml:space="preserve">עד סוף שנת 1940 הצליחו הנאצים לצרף ל"מדינות הציר" (המדינות התומכות בגרמניה ואיטליה) את הונגריה, רומניה ובולגריה. במדינות אלה מינו הנאצים שליטים לאומניים, אשר תמכו בגרמניה, ואולצו לחתום על הסכמים, המחייבים את אותם שליטים לנהוג על פי רצונותיו של היטלר. </w:t>
      </w:r>
    </w:p>
    <w:p w:rsidR="00A83ACE" w:rsidRPr="00A83ACE" w:rsidRDefault="00A83ACE" w:rsidP="00A83ACE">
      <w:pPr>
        <w:spacing w:line="360" w:lineRule="auto"/>
        <w:jc w:val="both"/>
        <w:rPr>
          <w:rtl/>
        </w:rPr>
      </w:pPr>
      <w:r w:rsidRPr="00A83ACE">
        <w:rPr>
          <w:rtl/>
        </w:rPr>
        <w:t>לאחר שגם יוגוסלביה הצטרפה למדינות הציר, פרץ בה מרד כנגד תומכי הנאצים. היטלר זעם על הבגידה היוגוסלבית ובתגובה שלח כוח צבאי כדי לכבוש את המדינה.</w:t>
      </w:r>
      <w:r w:rsidRPr="00A83ACE">
        <w:t xml:space="preserve"> </w:t>
      </w:r>
      <w:r w:rsidRPr="00A83ACE">
        <w:rPr>
          <w:rtl/>
        </w:rPr>
        <w:t>לאחר כניעת יוגוסלביה צמחו בה מחתרות, אשר הכריזו על מרד בנאצים. יוגוסלביה הפכה למדינה הראשונה בה הוקמה</w:t>
      </w:r>
      <w:r w:rsidRPr="00A83ACE">
        <w:t xml:space="preserve"> </w:t>
      </w:r>
      <w:r w:rsidRPr="00A83ACE">
        <w:rPr>
          <w:rtl/>
        </w:rPr>
        <w:t>תנועה פרטיזנית רבת-ממדים, שנלחמה ללא הרף בכובש הנאצי.</w:t>
      </w:r>
    </w:p>
    <w:p w:rsidR="00A83ACE" w:rsidRPr="00A83ACE" w:rsidRDefault="00A83ACE" w:rsidP="00A83ACE">
      <w:pPr>
        <w:spacing w:line="360" w:lineRule="auto"/>
        <w:jc w:val="both"/>
        <w:rPr>
          <w:rtl/>
        </w:rPr>
      </w:pPr>
      <w:r w:rsidRPr="00A83ACE">
        <w:br/>
      </w:r>
    </w:p>
    <w:p w:rsidR="00A83ACE" w:rsidRPr="00A83ACE" w:rsidRDefault="00A83ACE" w:rsidP="00A83ACE">
      <w:pPr>
        <w:keepNext/>
        <w:spacing w:line="360" w:lineRule="auto"/>
        <w:jc w:val="center"/>
        <w:outlineLvl w:val="0"/>
        <w:rPr>
          <w:b/>
          <w:bCs/>
          <w:sz w:val="30"/>
          <w:szCs w:val="30"/>
          <w:rtl/>
          <w:lang w:val="x-none"/>
        </w:rPr>
      </w:pPr>
      <w:r w:rsidRPr="00A83ACE">
        <w:rPr>
          <w:b/>
          <w:bCs/>
          <w:sz w:val="30"/>
          <w:szCs w:val="30"/>
          <w:rtl/>
          <w:lang w:val="x-none"/>
        </w:rPr>
        <w:br w:type="page"/>
      </w:r>
      <w:r w:rsidRPr="00A83ACE">
        <w:rPr>
          <w:b/>
          <w:bCs/>
          <w:sz w:val="30"/>
          <w:szCs w:val="30"/>
          <w:rtl/>
          <w:lang w:val="x-none"/>
        </w:rPr>
        <w:lastRenderedPageBreak/>
        <w:t xml:space="preserve">נושא מס' </w:t>
      </w:r>
      <w:r w:rsidRPr="00A83ACE">
        <w:rPr>
          <w:rFonts w:hint="cs"/>
          <w:b/>
          <w:bCs/>
          <w:sz w:val="30"/>
          <w:szCs w:val="30"/>
          <w:rtl/>
          <w:lang w:val="x-none"/>
        </w:rPr>
        <w:t>5</w:t>
      </w:r>
      <w:r w:rsidRPr="00A83ACE">
        <w:rPr>
          <w:b/>
          <w:bCs/>
          <w:sz w:val="30"/>
          <w:szCs w:val="30"/>
          <w:rtl/>
          <w:lang w:val="x-none"/>
        </w:rPr>
        <w:t>: הסדר החדש</w:t>
      </w:r>
    </w:p>
    <w:p w:rsidR="00A83ACE" w:rsidRPr="00A83ACE" w:rsidRDefault="00A83ACE" w:rsidP="00A83ACE">
      <w:pPr>
        <w:spacing w:line="360" w:lineRule="auto"/>
        <w:jc w:val="both"/>
        <w:rPr>
          <w:rtl/>
        </w:rPr>
      </w:pPr>
      <w:r w:rsidRPr="00A83ACE">
        <w:rPr>
          <w:rtl/>
        </w:rPr>
        <w:t xml:space="preserve">"הסדר החדש" הוא כינוי למשטר שתכנן היטלר לכונן באירופה הכבושה. במרכז היבשת עמד להתקיים רייך גרמני מורחב, בעל </w:t>
      </w:r>
      <w:proofErr w:type="spellStart"/>
      <w:r w:rsidRPr="00A83ACE">
        <w:rPr>
          <w:rtl/>
        </w:rPr>
        <w:t>אוכלוסיה</w:t>
      </w:r>
      <w:proofErr w:type="spellEnd"/>
      <w:r w:rsidRPr="00A83ACE">
        <w:rPr>
          <w:rtl/>
        </w:rPr>
        <w:t xml:space="preserve"> של מאה מיליון גרמנים, החולש על מרכז אירופה ושולח את זרועותיו אל כל ארצותיה כדי לנצל את משאביה האנושיים והטבעיים. סיסמת "הסדר החדש" הייתה: "</w:t>
      </w:r>
      <w:r w:rsidRPr="00A83ACE">
        <w:rPr>
          <w:b/>
          <w:bCs/>
          <w:rtl/>
        </w:rPr>
        <w:t>כבוש! שלוט! נצל</w:t>
      </w:r>
      <w:r w:rsidRPr="00A83ACE">
        <w:rPr>
          <w:rtl/>
        </w:rPr>
        <w:t>!".</w:t>
      </w:r>
    </w:p>
    <w:p w:rsidR="00A83ACE" w:rsidRPr="00A83ACE" w:rsidRDefault="00A83ACE" w:rsidP="00A83ACE">
      <w:pPr>
        <w:spacing w:line="360" w:lineRule="auto"/>
        <w:jc w:val="both"/>
        <w:rPr>
          <w:rtl/>
        </w:rPr>
      </w:pPr>
      <w:r w:rsidRPr="00A83ACE">
        <w:rPr>
          <w:rtl/>
        </w:rPr>
        <w:t xml:space="preserve">תפקידיהם וגורלם של העמים השונים ביבשת נקבעו עפ"י מעמדם בתורת הגזע הנאצית ולפי הצרכים הכלכליים והפוליטיים של גרמניה: הגזע הארי ישלוט באירופה, עמי מערב אירופה ישתפו </w:t>
      </w:r>
      <w:proofErr w:type="spellStart"/>
      <w:r w:rsidRPr="00A83ACE">
        <w:rPr>
          <w:rtl/>
        </w:rPr>
        <w:t>איתו</w:t>
      </w:r>
      <w:proofErr w:type="spellEnd"/>
      <w:r w:rsidRPr="00A83ACE">
        <w:rPr>
          <w:rtl/>
        </w:rPr>
        <w:t xml:space="preserve"> פעולה ויזכו בתמורה לעצמאות חלקית, ואילו עמי מזרח אירופה ינוצלו מבחינה אנושית וכלכלית וישמשו כעבדים עבור "עם האדונים". העמים הנחותים ביותר, הצוענים והיהודים, נידונו להשמדה.</w:t>
      </w:r>
    </w:p>
    <w:p w:rsidR="00A83ACE" w:rsidRPr="00A83ACE" w:rsidRDefault="00A83ACE" w:rsidP="00A83ACE">
      <w:pPr>
        <w:spacing w:line="360" w:lineRule="auto"/>
        <w:jc w:val="both"/>
        <w:rPr>
          <w:rtl/>
        </w:rPr>
      </w:pPr>
      <w:r w:rsidRPr="00A83ACE">
        <w:rPr>
          <w:rtl/>
        </w:rPr>
        <w:t xml:space="preserve">לדוגמא בפולין, בה היה מחסור במזון, הגרמנים קבעו את הערך הקלורי של האוכל שסופק לגרמנים, פולנים ויהודים בפולין בהתאם לתפקידים וגורלם בסדר החדש. (הגרמנים קיבלו 2,613 קלוריות ליום, הפולנים 699, והיהודים 184). </w:t>
      </w:r>
    </w:p>
    <w:p w:rsidR="00A83ACE" w:rsidRPr="00A83ACE" w:rsidRDefault="00A83ACE" w:rsidP="00A83ACE">
      <w:pPr>
        <w:spacing w:line="360" w:lineRule="auto"/>
        <w:jc w:val="both"/>
        <w:rPr>
          <w:rtl/>
        </w:rPr>
      </w:pPr>
    </w:p>
    <w:p w:rsidR="00A83ACE" w:rsidRPr="00A83ACE" w:rsidRDefault="00A83ACE" w:rsidP="00A83ACE">
      <w:pPr>
        <w:keepNext/>
        <w:spacing w:line="360" w:lineRule="auto"/>
        <w:outlineLvl w:val="0"/>
        <w:rPr>
          <w:b/>
          <w:bCs/>
          <w:sz w:val="30"/>
          <w:szCs w:val="30"/>
          <w:rtl/>
          <w:lang w:val="x-none"/>
        </w:rPr>
      </w:pPr>
      <w:r w:rsidRPr="00A83ACE">
        <w:rPr>
          <w:b/>
          <w:bCs/>
          <w:sz w:val="30"/>
          <w:szCs w:val="30"/>
          <w:rtl/>
          <w:lang w:val="x-none"/>
        </w:rPr>
        <w:t xml:space="preserve">מטרות "הסדר החדש" </w:t>
      </w:r>
    </w:p>
    <w:p w:rsidR="00A83ACE" w:rsidRPr="00A83ACE" w:rsidRDefault="00A83ACE" w:rsidP="00A83ACE">
      <w:pPr>
        <w:numPr>
          <w:ilvl w:val="0"/>
          <w:numId w:val="9"/>
        </w:numPr>
        <w:spacing w:line="360" w:lineRule="auto"/>
        <w:jc w:val="both"/>
        <w:rPr>
          <w:rtl/>
        </w:rPr>
      </w:pPr>
      <w:r w:rsidRPr="00A83ACE">
        <w:rPr>
          <w:b/>
          <w:bCs/>
          <w:sz w:val="26"/>
          <w:szCs w:val="26"/>
          <w:rtl/>
        </w:rPr>
        <w:t>הרחבת שטח המחייה</w:t>
      </w:r>
      <w:r w:rsidRPr="00A83ACE">
        <w:rPr>
          <w:rtl/>
        </w:rPr>
        <w:t>- הנאצים טענו שגרמניה זקוקה לשטחי מחייה נוספים על מנת לחזק את העוצמה הצבאית והכלכלית שלה. על כן, העם הגרמני צריך לנצל את שטחי מזרח אירופה הכבושים (פולין, אוקראינה, רוסיה הלבנה). לשם כך יש לערוך "טרנספר", העברה הדרגתית של התושבים הסלאבים לאזורים אחרים, ובמקומם יש להעביר גרמנים אל אותם שטחים שהתפנו.</w:t>
      </w:r>
    </w:p>
    <w:p w:rsidR="00A83ACE" w:rsidRPr="00A83ACE" w:rsidRDefault="00A83ACE" w:rsidP="00A83ACE">
      <w:pPr>
        <w:numPr>
          <w:ilvl w:val="0"/>
          <w:numId w:val="9"/>
        </w:numPr>
        <w:spacing w:line="360" w:lineRule="auto"/>
        <w:jc w:val="both"/>
      </w:pPr>
      <w:r w:rsidRPr="00A83ACE">
        <w:rPr>
          <w:b/>
          <w:bCs/>
          <w:sz w:val="26"/>
          <w:szCs w:val="26"/>
          <w:rtl/>
        </w:rPr>
        <w:t>ניצול משאבים</w:t>
      </w:r>
      <w:r w:rsidRPr="00A83ACE">
        <w:rPr>
          <w:rtl/>
        </w:rPr>
        <w:t>- הגרמנים, אשר ראו בעצמם את הגזע העליון, ראו את עצמם כבעלי זכות  לנצל את תושבי הארצות שנכבשו ככוח עבודה. העמים שנכבשו ע"י גרמניה ינוצלו ויעבדו עבור הגרמנים בתעשייה ובחקלאות. בנוסף, יש לקחת מבעלי הרכוש הלא גרמנים את מפעליהם ובתיהם, על מנת לנצל אותם לחיזוק עוצמתה הצבאית של גרמניה.</w:t>
      </w:r>
    </w:p>
    <w:p w:rsidR="00A83ACE" w:rsidRPr="00A83ACE" w:rsidRDefault="00A83ACE" w:rsidP="00A83ACE">
      <w:pPr>
        <w:numPr>
          <w:ilvl w:val="0"/>
          <w:numId w:val="9"/>
        </w:numPr>
        <w:spacing w:line="360" w:lineRule="auto"/>
        <w:rPr>
          <w:rFonts w:hint="cs"/>
        </w:rPr>
      </w:pPr>
      <w:r w:rsidRPr="00A83ACE">
        <w:rPr>
          <w:b/>
          <w:bCs/>
          <w:sz w:val="26"/>
          <w:szCs w:val="26"/>
          <w:rtl/>
        </w:rPr>
        <w:t>השמדת העם היהודי</w:t>
      </w:r>
      <w:r w:rsidRPr="00A83ACE">
        <w:rPr>
          <w:rtl/>
        </w:rPr>
        <w:t xml:space="preserve">- הנאצים רצו להשמיד את העם היהודי באירופה. היהודים נחשבו כעם נחות ושפל, אשר קיומו מנוגד לאידיאולוגיה הנאצית ולכן השמדתו חשובה על מנת "לנקות" את אירופה מהשפעות שליליות. </w:t>
      </w:r>
    </w:p>
    <w:p w:rsidR="00A83ACE" w:rsidRPr="00A83ACE" w:rsidRDefault="00A83ACE" w:rsidP="00A83ACE">
      <w:pPr>
        <w:spacing w:line="360" w:lineRule="auto"/>
        <w:ind w:right="720"/>
        <w:rPr>
          <w:rFonts w:hint="cs"/>
          <w:b/>
          <w:bCs/>
          <w:sz w:val="26"/>
          <w:szCs w:val="26"/>
          <w:rtl/>
        </w:rPr>
      </w:pPr>
    </w:p>
    <w:p w:rsidR="00A83ACE" w:rsidRPr="00A83ACE" w:rsidRDefault="00A83ACE" w:rsidP="00A83ACE">
      <w:pPr>
        <w:spacing w:line="360" w:lineRule="auto"/>
        <w:jc w:val="both"/>
        <w:rPr>
          <w:rFonts w:hint="cs"/>
          <w:rtl/>
        </w:rPr>
      </w:pPr>
    </w:p>
    <w:p w:rsidR="00A83ACE" w:rsidRPr="00A83ACE" w:rsidRDefault="00A83ACE" w:rsidP="00A83ACE">
      <w:pPr>
        <w:spacing w:line="360" w:lineRule="auto"/>
        <w:jc w:val="both"/>
        <w:rPr>
          <w:rFonts w:hint="cs"/>
          <w:rtl/>
        </w:rPr>
      </w:pPr>
    </w:p>
    <w:p w:rsidR="00A83ACE" w:rsidRPr="00A83ACE" w:rsidRDefault="00A83ACE" w:rsidP="00A83ACE">
      <w:pPr>
        <w:spacing w:line="360" w:lineRule="auto"/>
        <w:jc w:val="both"/>
        <w:rPr>
          <w:rFonts w:hint="cs"/>
          <w:rtl/>
        </w:rPr>
      </w:pPr>
    </w:p>
    <w:p w:rsidR="00A83ACE" w:rsidRPr="00A83ACE" w:rsidRDefault="00A83ACE" w:rsidP="00A83ACE">
      <w:pPr>
        <w:spacing w:line="360" w:lineRule="auto"/>
        <w:jc w:val="both"/>
        <w:rPr>
          <w:rFonts w:hint="cs"/>
          <w:rtl/>
        </w:rPr>
      </w:pPr>
    </w:p>
    <w:p w:rsidR="00A83ACE" w:rsidRPr="00A83ACE" w:rsidRDefault="00A83ACE" w:rsidP="00A83ACE">
      <w:pPr>
        <w:spacing w:line="360" w:lineRule="auto"/>
        <w:jc w:val="both"/>
        <w:rPr>
          <w:rFonts w:hint="cs"/>
          <w:rtl/>
        </w:rPr>
      </w:pPr>
    </w:p>
    <w:p w:rsidR="00A83ACE" w:rsidRPr="00A83ACE" w:rsidRDefault="00A83ACE" w:rsidP="00A83ACE">
      <w:pPr>
        <w:spacing w:line="360" w:lineRule="auto"/>
        <w:jc w:val="both"/>
        <w:rPr>
          <w:rFonts w:hint="cs"/>
          <w:rtl/>
        </w:rPr>
      </w:pPr>
    </w:p>
    <w:p w:rsidR="00A83ACE" w:rsidRPr="00A83ACE" w:rsidRDefault="00A83ACE" w:rsidP="00A83ACE">
      <w:pPr>
        <w:spacing w:line="360" w:lineRule="auto"/>
        <w:jc w:val="both"/>
        <w:rPr>
          <w:rFonts w:hint="cs"/>
          <w:rtl/>
        </w:rPr>
      </w:pPr>
    </w:p>
    <w:p w:rsidR="00A83ACE" w:rsidRPr="00A83ACE" w:rsidRDefault="00A83ACE" w:rsidP="00A83ACE">
      <w:pPr>
        <w:spacing w:line="360" w:lineRule="auto"/>
        <w:jc w:val="both"/>
      </w:pPr>
      <w:r w:rsidRPr="00A83ACE">
        <w:rPr>
          <w:rtl/>
        </w:rPr>
        <w:t>המפה מדגימה את החלוקה של מדינות אירופה בשנים 1941-1939 למדינות הציר</w:t>
      </w:r>
      <w:r w:rsidRPr="00A83ACE">
        <w:t xml:space="preserve">, </w:t>
      </w:r>
      <w:r w:rsidRPr="00A83ACE">
        <w:rPr>
          <w:rtl/>
        </w:rPr>
        <w:t>מדינות גרורות, מדינות</w:t>
      </w:r>
    </w:p>
    <w:p w:rsidR="00A83ACE" w:rsidRPr="00A83ACE" w:rsidRDefault="00A83ACE" w:rsidP="00A83ACE">
      <w:pPr>
        <w:tabs>
          <w:tab w:val="right" w:pos="8505"/>
        </w:tabs>
        <w:spacing w:line="360" w:lineRule="auto"/>
        <w:jc w:val="both"/>
        <w:rPr>
          <w:sz w:val="28"/>
          <w:szCs w:val="28"/>
          <w:rtl/>
        </w:rPr>
      </w:pPr>
      <w:r w:rsidRPr="00A83ACE">
        <w:rPr>
          <w:rtl/>
        </w:rPr>
        <w:t>כבושות ומדינות ניטרליות. במפה תאריך כיבושה של המדינה, מחנות ריכוז ואזורי טבח המוני שהיו בתחומה</w:t>
      </w:r>
      <w:r w:rsidRPr="00A83ACE">
        <w:rPr>
          <w:rFonts w:cs="Narkisim" w:hint="cs"/>
          <w:sz w:val="22"/>
          <w:szCs w:val="22"/>
          <w:rtl/>
        </w:rPr>
        <w:t>:</w:t>
      </w:r>
      <w:r w:rsidRPr="00A83ACE">
        <w:rPr>
          <w:noProof/>
          <w:sz w:val="28"/>
          <w:szCs w:val="28"/>
          <w:lang w:eastAsia="en-US"/>
        </w:rPr>
        <w:drawing>
          <wp:inline distT="0" distB="0" distL="0" distR="0">
            <wp:extent cx="5772150" cy="6381750"/>
            <wp:effectExtent l="0" t="0" r="0" b="0"/>
            <wp:docPr id="1" name="תמונה 1" descr="אירופה במלחמת העולם השנייה, ספטמבר - 1939 דצמבר 1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אירופה במלחמת העולם השנייה, ספטמבר - 1939 דצמבר 19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72150" cy="6381750"/>
                    </a:xfrm>
                    <a:prstGeom prst="rect">
                      <a:avLst/>
                    </a:prstGeom>
                    <a:noFill/>
                    <a:ln>
                      <a:noFill/>
                    </a:ln>
                  </pic:spPr>
                </pic:pic>
              </a:graphicData>
            </a:graphic>
          </wp:inline>
        </w:drawing>
      </w:r>
    </w:p>
    <w:p w:rsidR="00A83ACE" w:rsidRPr="00A83ACE" w:rsidRDefault="00A83ACE" w:rsidP="00A83ACE">
      <w:pPr>
        <w:keepNext/>
        <w:spacing w:line="360" w:lineRule="auto"/>
        <w:outlineLvl w:val="0"/>
        <w:rPr>
          <w:rFonts w:hint="cs"/>
          <w:b/>
          <w:bCs/>
          <w:sz w:val="28"/>
          <w:szCs w:val="28"/>
          <w:rtl/>
          <w:lang w:val="x-none"/>
        </w:rPr>
      </w:pPr>
    </w:p>
    <w:p w:rsidR="00A83ACE" w:rsidRPr="00A83ACE" w:rsidRDefault="00A83ACE" w:rsidP="00A83ACE">
      <w:pPr>
        <w:rPr>
          <w:rFonts w:hint="cs"/>
          <w:rtl/>
          <w:lang w:val="x-none"/>
        </w:rPr>
      </w:pPr>
    </w:p>
    <w:p w:rsidR="00A83ACE" w:rsidRPr="00A83ACE" w:rsidRDefault="00A83ACE" w:rsidP="00A83ACE">
      <w:pPr>
        <w:rPr>
          <w:rFonts w:hint="cs"/>
          <w:rtl/>
          <w:lang w:val="x-none"/>
        </w:rPr>
      </w:pPr>
    </w:p>
    <w:p w:rsidR="00A83ACE" w:rsidRPr="00A83ACE" w:rsidRDefault="00A83ACE" w:rsidP="00A83ACE">
      <w:pPr>
        <w:rPr>
          <w:rFonts w:hint="cs"/>
          <w:rtl/>
          <w:lang w:val="x-none"/>
        </w:rPr>
      </w:pPr>
    </w:p>
    <w:p w:rsidR="00A83ACE" w:rsidRPr="00A83ACE" w:rsidRDefault="00A83ACE" w:rsidP="00A83ACE">
      <w:pPr>
        <w:keepNext/>
        <w:spacing w:line="360" w:lineRule="auto"/>
        <w:outlineLvl w:val="0"/>
        <w:rPr>
          <w:b/>
          <w:bCs/>
          <w:sz w:val="28"/>
          <w:szCs w:val="28"/>
          <w:rtl/>
          <w:lang w:val="x-none"/>
        </w:rPr>
      </w:pPr>
      <w:r w:rsidRPr="00A83ACE">
        <w:rPr>
          <w:b/>
          <w:bCs/>
          <w:sz w:val="28"/>
          <w:szCs w:val="28"/>
          <w:rtl/>
          <w:lang w:val="x-none"/>
        </w:rPr>
        <w:lastRenderedPageBreak/>
        <w:t>צעדים שנקטו הנאצים על מנת לקדם את רעיון "הסדר החדש"</w:t>
      </w:r>
    </w:p>
    <w:p w:rsidR="00A83ACE" w:rsidRPr="00A83ACE" w:rsidRDefault="00A83ACE" w:rsidP="00A83ACE">
      <w:pPr>
        <w:numPr>
          <w:ilvl w:val="1"/>
          <w:numId w:val="9"/>
        </w:numPr>
        <w:tabs>
          <w:tab w:val="num" w:pos="746"/>
        </w:tabs>
        <w:spacing w:line="360" w:lineRule="auto"/>
        <w:jc w:val="both"/>
      </w:pPr>
      <w:r w:rsidRPr="00A83ACE">
        <w:rPr>
          <w:b/>
          <w:bCs/>
          <w:sz w:val="26"/>
          <w:szCs w:val="26"/>
          <w:rtl/>
        </w:rPr>
        <w:t>"יישוב מחדש" והעברת גרמנים</w:t>
      </w:r>
      <w:r w:rsidRPr="00A83ACE">
        <w:rPr>
          <w:sz w:val="26"/>
          <w:szCs w:val="26"/>
          <w:rtl/>
        </w:rPr>
        <w:t xml:space="preserve"> </w:t>
      </w:r>
      <w:r w:rsidRPr="00A83ACE">
        <w:rPr>
          <w:b/>
          <w:bCs/>
          <w:sz w:val="26"/>
          <w:szCs w:val="26"/>
          <w:rtl/>
        </w:rPr>
        <w:t>לשטחים המפונים</w:t>
      </w:r>
      <w:r w:rsidRPr="00A83ACE">
        <w:rPr>
          <w:rtl/>
        </w:rPr>
        <w:t xml:space="preserve">- גרמניה סיפחה לאחר הכיבוש את מערב פולין לרייך הגרמני כדי להגדיל ולחזק אותו. הגרמנים ביצעו "טרנספר" לתושבי השטחים המסופחים: במהירות ובאכזריות פינו הגרמנים מאות אלפי יהודים ופולנים לשטחי מרכז פולין ובמקומם יישבו גרמניים, בעלי דם ארי. </w:t>
      </w:r>
    </w:p>
    <w:p w:rsidR="00A83ACE" w:rsidRPr="00A83ACE" w:rsidRDefault="00A83ACE" w:rsidP="00A83ACE">
      <w:pPr>
        <w:numPr>
          <w:ilvl w:val="1"/>
          <w:numId w:val="9"/>
        </w:numPr>
        <w:tabs>
          <w:tab w:val="num" w:pos="746"/>
        </w:tabs>
        <w:spacing w:line="360" w:lineRule="auto"/>
        <w:jc w:val="both"/>
      </w:pPr>
      <w:r w:rsidRPr="00A83ACE">
        <w:rPr>
          <w:b/>
          <w:bCs/>
          <w:sz w:val="26"/>
          <w:szCs w:val="26"/>
          <w:rtl/>
        </w:rPr>
        <w:t>ניצול כלכלי ואנושי</w:t>
      </w:r>
      <w:r w:rsidRPr="00A83ACE">
        <w:rPr>
          <w:sz w:val="26"/>
          <w:szCs w:val="26"/>
          <w:rtl/>
        </w:rPr>
        <w:t>-</w:t>
      </w:r>
      <w:r w:rsidRPr="00A83ACE">
        <w:rPr>
          <w:rtl/>
        </w:rPr>
        <w:t xml:space="preserve"> הגרמנים ניצלו את משאבי הארצות הנכבשות: אדמות, מפעלים, מחצבים. תושבי השטחים הכבושים שועבדו ונאלצו לעבוד בכפייה עבור התעשייה הגרמנית. בפולין, גרמניה נטלה לעצמה את מרבית</w:t>
      </w:r>
      <w:r w:rsidRPr="00A83ACE">
        <w:t xml:space="preserve"> </w:t>
      </w:r>
      <w:r w:rsidRPr="00A83ACE">
        <w:rPr>
          <w:rtl/>
        </w:rPr>
        <w:t xml:space="preserve">התוצרת החקלאית והשתלטה על כל התעשייה הפולנית. </w:t>
      </w:r>
    </w:p>
    <w:p w:rsidR="00A83ACE" w:rsidRPr="00A83ACE" w:rsidRDefault="00A83ACE" w:rsidP="00A83ACE">
      <w:pPr>
        <w:spacing w:line="360" w:lineRule="auto"/>
        <w:jc w:val="both"/>
      </w:pPr>
      <w:r w:rsidRPr="00A83ACE">
        <w:rPr>
          <w:rtl/>
        </w:rPr>
        <w:t xml:space="preserve">גורל היהודים היה הקשה ביותר: מפעליהם ורכושם הוחרם ע"י הגרמנים, והגרמנים השתמשו בהם לכל מיני עבודות. במהלך המלחמה, הנאצים העבירו כ-7 מיליון אירופאים, ברובם סלאביים, למפעלים ומכרות בגרמניה ומחוצה לה כעובדי כפייה. כמו כן, נשדדו אוצרות אמנות ואוצרות טבע ברחבי אירופה והועברו לגרמניה. </w:t>
      </w:r>
    </w:p>
    <w:p w:rsidR="00A83ACE" w:rsidRPr="00A83ACE" w:rsidRDefault="00A83ACE" w:rsidP="00A83ACE">
      <w:pPr>
        <w:numPr>
          <w:ilvl w:val="0"/>
          <w:numId w:val="11"/>
        </w:numPr>
        <w:spacing w:line="360" w:lineRule="auto"/>
        <w:ind w:left="509" w:hanging="567"/>
        <w:jc w:val="both"/>
        <w:rPr>
          <w:b/>
          <w:bCs/>
          <w:sz w:val="26"/>
          <w:szCs w:val="26"/>
          <w:rtl/>
        </w:rPr>
      </w:pPr>
      <w:r w:rsidRPr="00A83ACE">
        <w:rPr>
          <w:b/>
          <w:bCs/>
          <w:sz w:val="26"/>
          <w:szCs w:val="26"/>
          <w:rtl/>
        </w:rPr>
        <w:t>רצח ודיכוי</w:t>
      </w:r>
    </w:p>
    <w:p w:rsidR="00A83ACE" w:rsidRPr="00A83ACE" w:rsidRDefault="00A83ACE" w:rsidP="00A83ACE">
      <w:pPr>
        <w:spacing w:line="360" w:lineRule="auto"/>
        <w:jc w:val="both"/>
      </w:pPr>
      <w:r w:rsidRPr="00A83ACE">
        <w:rPr>
          <w:rtl/>
        </w:rPr>
        <w:t>הנאצים לא בחלו באמצעים על מנת להשליט את מטרותיהם ורצחו בעקביות את כל מתנגדיהם. לדוגמה, לאחר כיבוש פולין נרצחו כ-50 אלף פולנים: משכילים, כמרים, אנשי צבא וכל מי שנחשד כאיום. גרמניה תכננה והוציאה לפועל מדיניות דיכוי וניצול כלפי האוכלוסייה הפולנית בכלל, והיהודים בפרט.</w:t>
      </w:r>
      <w:r w:rsidRPr="00A83ACE">
        <w:t xml:space="preserve"> </w:t>
      </w:r>
      <w:r w:rsidRPr="00A83ACE">
        <w:rPr>
          <w:rtl/>
        </w:rPr>
        <w:t xml:space="preserve">על אדמת פולין הוקמו מחנות-ריכוז ומחנות-עבודה רבים. </w:t>
      </w:r>
    </w:p>
    <w:p w:rsidR="00A83ACE" w:rsidRPr="00A83ACE" w:rsidRDefault="00A83ACE" w:rsidP="00A83ACE">
      <w:pPr>
        <w:spacing w:line="360" w:lineRule="auto"/>
        <w:jc w:val="both"/>
      </w:pPr>
      <w:r w:rsidRPr="00A83ACE">
        <w:rPr>
          <w:rtl/>
        </w:rPr>
        <w:t xml:space="preserve">בשטחי רוסיה, שנכבשו החל מיוני 1941, היה הרצח לשיטה כוללת גם בשל האידיאולוגיה הקומוניסטית, אשר הנאצים תיעבו. </w:t>
      </w:r>
    </w:p>
    <w:p w:rsidR="00A83ACE" w:rsidRPr="00A83ACE" w:rsidRDefault="00A83ACE" w:rsidP="00A83ACE">
      <w:pPr>
        <w:numPr>
          <w:ilvl w:val="0"/>
          <w:numId w:val="10"/>
        </w:numPr>
        <w:tabs>
          <w:tab w:val="num" w:pos="509"/>
        </w:tabs>
        <w:spacing w:line="360" w:lineRule="auto"/>
        <w:rPr>
          <w:sz w:val="26"/>
          <w:szCs w:val="26"/>
        </w:rPr>
      </w:pPr>
      <w:r w:rsidRPr="00A83ACE">
        <w:rPr>
          <w:b/>
          <w:bCs/>
          <w:sz w:val="26"/>
          <w:szCs w:val="26"/>
          <w:rtl/>
        </w:rPr>
        <w:t>השמדת יהודים וצוענים</w:t>
      </w:r>
    </w:p>
    <w:p w:rsidR="00A83ACE" w:rsidRPr="00A83ACE" w:rsidRDefault="00A83ACE" w:rsidP="00A83ACE">
      <w:pPr>
        <w:spacing w:line="360" w:lineRule="auto"/>
        <w:jc w:val="both"/>
        <w:rPr>
          <w:rtl/>
        </w:rPr>
      </w:pPr>
      <w:r w:rsidRPr="00A83ACE">
        <w:rPr>
          <w:rtl/>
        </w:rPr>
        <w:t xml:space="preserve">לאחר כיבוש פולין וברית המועצות, הנאצים שלטו על ארבעה וחצי מיליוני יהודים. היהודים, ובמידה פחותה גם הצוענים, נחשבו כעמים המאיימים על קיום הסדר החדש ועל כן יש להשמידם או לפחות לגרשם אל מחוץ לתחומי אירופה. לאחר שתוכניות הגירוש, שהעלו הנאצים עבור היהודים, ירדו מסדר היום, הוחלט לעבור למדיניות של השמדה. </w:t>
      </w:r>
    </w:p>
    <w:p w:rsidR="00A83ACE" w:rsidRPr="00A83ACE" w:rsidRDefault="00A83ACE" w:rsidP="00A83ACE">
      <w:pPr>
        <w:numPr>
          <w:ilvl w:val="0"/>
          <w:numId w:val="11"/>
        </w:numPr>
        <w:spacing w:line="360" w:lineRule="auto"/>
        <w:ind w:left="509" w:hanging="567"/>
        <w:jc w:val="both"/>
        <w:rPr>
          <w:b/>
          <w:bCs/>
          <w:sz w:val="26"/>
          <w:szCs w:val="26"/>
        </w:rPr>
      </w:pPr>
      <w:proofErr w:type="spellStart"/>
      <w:r w:rsidRPr="00A83ACE">
        <w:rPr>
          <w:b/>
          <w:bCs/>
          <w:sz w:val="26"/>
          <w:szCs w:val="26"/>
          <w:rtl/>
        </w:rPr>
        <w:t>גרמניזציה</w:t>
      </w:r>
      <w:proofErr w:type="spellEnd"/>
    </w:p>
    <w:p w:rsidR="00A83ACE" w:rsidRPr="00A83ACE" w:rsidRDefault="00A83ACE" w:rsidP="00A83ACE">
      <w:pPr>
        <w:spacing w:line="360" w:lineRule="auto"/>
        <w:ind w:left="-58"/>
        <w:jc w:val="both"/>
      </w:pPr>
      <w:r w:rsidRPr="00A83ACE">
        <w:rPr>
          <w:rtl/>
        </w:rPr>
        <w:t xml:space="preserve">במזרח אירופה התגוררו גם תושבים בעלי דם גרמני. הנאצים איתרו אותם וביקשו לחנך אותם ברוח האידיאולוגיה הנאצית, וכך להרחיב את העם הארי ואת שליטתו באירופה. </w:t>
      </w:r>
    </w:p>
    <w:p w:rsidR="00A83ACE" w:rsidRPr="00A83ACE" w:rsidRDefault="00A83ACE" w:rsidP="00A83ACE">
      <w:pPr>
        <w:spacing w:line="360" w:lineRule="auto"/>
        <w:jc w:val="both"/>
        <w:rPr>
          <w:b/>
          <w:bCs/>
          <w:sz w:val="26"/>
          <w:szCs w:val="26"/>
          <w:rtl/>
        </w:rPr>
      </w:pPr>
    </w:p>
    <w:p w:rsidR="001954C7" w:rsidRDefault="001954C7" w:rsidP="001954C7">
      <w:pPr>
        <w:spacing w:line="360" w:lineRule="auto"/>
        <w:jc w:val="both"/>
      </w:pPr>
      <w:bookmarkStart w:id="0" w:name="_GoBack"/>
      <w:bookmarkEnd w:id="0"/>
    </w:p>
    <w:sectPr w:rsidR="001954C7" w:rsidSect="00EA03B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B6857"/>
    <w:multiLevelType w:val="hybridMultilevel"/>
    <w:tmpl w:val="75F6040C"/>
    <w:lvl w:ilvl="0" w:tplc="0409000F">
      <w:start w:val="1"/>
      <w:numFmt w:val="bullet"/>
      <w:lvlText w:val=""/>
      <w:lvlJc w:val="left"/>
      <w:pPr>
        <w:tabs>
          <w:tab w:val="num" w:pos="656"/>
        </w:tabs>
        <w:ind w:left="656" w:hanging="360"/>
      </w:pPr>
      <w:rPr>
        <w:rFonts w:ascii="Symbol" w:hAnsi="Symbol" w:hint="default"/>
      </w:rPr>
    </w:lvl>
    <w:lvl w:ilvl="1" w:tplc="04090019" w:tentative="1">
      <w:start w:val="1"/>
      <w:numFmt w:val="bullet"/>
      <w:lvlText w:val="o"/>
      <w:lvlJc w:val="left"/>
      <w:pPr>
        <w:tabs>
          <w:tab w:val="num" w:pos="1376"/>
        </w:tabs>
        <w:ind w:left="1376" w:hanging="360"/>
      </w:pPr>
      <w:rPr>
        <w:rFonts w:ascii="Courier New" w:hAnsi="Courier New" w:cs="Courier New" w:hint="default"/>
      </w:rPr>
    </w:lvl>
    <w:lvl w:ilvl="2" w:tplc="0409001B" w:tentative="1">
      <w:start w:val="1"/>
      <w:numFmt w:val="bullet"/>
      <w:lvlText w:val=""/>
      <w:lvlJc w:val="left"/>
      <w:pPr>
        <w:tabs>
          <w:tab w:val="num" w:pos="2096"/>
        </w:tabs>
        <w:ind w:left="2096" w:hanging="360"/>
      </w:pPr>
      <w:rPr>
        <w:rFonts w:ascii="Wingdings" w:hAnsi="Wingdings" w:hint="default"/>
      </w:rPr>
    </w:lvl>
    <w:lvl w:ilvl="3" w:tplc="0409000F" w:tentative="1">
      <w:start w:val="1"/>
      <w:numFmt w:val="bullet"/>
      <w:lvlText w:val=""/>
      <w:lvlJc w:val="left"/>
      <w:pPr>
        <w:tabs>
          <w:tab w:val="num" w:pos="2816"/>
        </w:tabs>
        <w:ind w:left="2816" w:hanging="360"/>
      </w:pPr>
      <w:rPr>
        <w:rFonts w:ascii="Symbol" w:hAnsi="Symbol" w:hint="default"/>
      </w:rPr>
    </w:lvl>
    <w:lvl w:ilvl="4" w:tplc="04090019" w:tentative="1">
      <w:start w:val="1"/>
      <w:numFmt w:val="bullet"/>
      <w:lvlText w:val="o"/>
      <w:lvlJc w:val="left"/>
      <w:pPr>
        <w:tabs>
          <w:tab w:val="num" w:pos="3536"/>
        </w:tabs>
        <w:ind w:left="3536" w:hanging="360"/>
      </w:pPr>
      <w:rPr>
        <w:rFonts w:ascii="Courier New" w:hAnsi="Courier New" w:cs="Courier New" w:hint="default"/>
      </w:rPr>
    </w:lvl>
    <w:lvl w:ilvl="5" w:tplc="0409001B" w:tentative="1">
      <w:start w:val="1"/>
      <w:numFmt w:val="bullet"/>
      <w:lvlText w:val=""/>
      <w:lvlJc w:val="left"/>
      <w:pPr>
        <w:tabs>
          <w:tab w:val="num" w:pos="4256"/>
        </w:tabs>
        <w:ind w:left="4256" w:hanging="360"/>
      </w:pPr>
      <w:rPr>
        <w:rFonts w:ascii="Wingdings" w:hAnsi="Wingdings" w:hint="default"/>
      </w:rPr>
    </w:lvl>
    <w:lvl w:ilvl="6" w:tplc="0409000F" w:tentative="1">
      <w:start w:val="1"/>
      <w:numFmt w:val="bullet"/>
      <w:lvlText w:val=""/>
      <w:lvlJc w:val="left"/>
      <w:pPr>
        <w:tabs>
          <w:tab w:val="num" w:pos="4976"/>
        </w:tabs>
        <w:ind w:left="4976" w:hanging="360"/>
      </w:pPr>
      <w:rPr>
        <w:rFonts w:ascii="Symbol" w:hAnsi="Symbol" w:hint="default"/>
      </w:rPr>
    </w:lvl>
    <w:lvl w:ilvl="7" w:tplc="04090019" w:tentative="1">
      <w:start w:val="1"/>
      <w:numFmt w:val="bullet"/>
      <w:lvlText w:val="o"/>
      <w:lvlJc w:val="left"/>
      <w:pPr>
        <w:tabs>
          <w:tab w:val="num" w:pos="5696"/>
        </w:tabs>
        <w:ind w:left="5696" w:hanging="360"/>
      </w:pPr>
      <w:rPr>
        <w:rFonts w:ascii="Courier New" w:hAnsi="Courier New" w:cs="Courier New" w:hint="default"/>
      </w:rPr>
    </w:lvl>
    <w:lvl w:ilvl="8" w:tplc="0409001B" w:tentative="1">
      <w:start w:val="1"/>
      <w:numFmt w:val="bullet"/>
      <w:lvlText w:val=""/>
      <w:lvlJc w:val="left"/>
      <w:pPr>
        <w:tabs>
          <w:tab w:val="num" w:pos="6416"/>
        </w:tabs>
        <w:ind w:left="6416" w:hanging="360"/>
      </w:pPr>
      <w:rPr>
        <w:rFonts w:ascii="Wingdings" w:hAnsi="Wingdings" w:hint="default"/>
      </w:rPr>
    </w:lvl>
  </w:abstractNum>
  <w:abstractNum w:abstractNumId="1" w15:restartNumberingAfterBreak="0">
    <w:nsid w:val="39757C42"/>
    <w:multiLevelType w:val="hybridMultilevel"/>
    <w:tmpl w:val="97A89288"/>
    <w:lvl w:ilvl="0" w:tplc="17DE2682">
      <w:start w:val="1"/>
      <w:numFmt w:val="bullet"/>
      <w:lvlText w:val=""/>
      <w:lvlJc w:val="left"/>
      <w:pPr>
        <w:tabs>
          <w:tab w:val="num" w:pos="720"/>
        </w:tabs>
        <w:ind w:left="720" w:right="720" w:hanging="360"/>
      </w:pPr>
      <w:rPr>
        <w:rFonts w:ascii="Symbol" w:hAnsi="Symbol" w:hint="default"/>
      </w:rPr>
    </w:lvl>
    <w:lvl w:ilvl="1" w:tplc="040D0019" w:tentative="1">
      <w:start w:val="1"/>
      <w:numFmt w:val="bullet"/>
      <w:lvlText w:val="o"/>
      <w:lvlJc w:val="left"/>
      <w:pPr>
        <w:tabs>
          <w:tab w:val="num" w:pos="1440"/>
        </w:tabs>
        <w:ind w:left="1440" w:right="1440" w:hanging="360"/>
      </w:pPr>
      <w:rPr>
        <w:rFonts w:ascii="Courier New" w:hAnsi="Courier New" w:hint="default"/>
      </w:rPr>
    </w:lvl>
    <w:lvl w:ilvl="2" w:tplc="040D001B" w:tentative="1">
      <w:start w:val="1"/>
      <w:numFmt w:val="bullet"/>
      <w:lvlText w:val=""/>
      <w:lvlJc w:val="left"/>
      <w:pPr>
        <w:tabs>
          <w:tab w:val="num" w:pos="2160"/>
        </w:tabs>
        <w:ind w:left="2160" w:right="2160" w:hanging="360"/>
      </w:pPr>
      <w:rPr>
        <w:rFonts w:ascii="Wingdings" w:hAnsi="Wingdings" w:hint="default"/>
      </w:rPr>
    </w:lvl>
    <w:lvl w:ilvl="3" w:tplc="040D000F" w:tentative="1">
      <w:start w:val="1"/>
      <w:numFmt w:val="bullet"/>
      <w:lvlText w:val=""/>
      <w:lvlJc w:val="left"/>
      <w:pPr>
        <w:tabs>
          <w:tab w:val="num" w:pos="2880"/>
        </w:tabs>
        <w:ind w:left="2880" w:right="2880" w:hanging="360"/>
      </w:pPr>
      <w:rPr>
        <w:rFonts w:ascii="Symbol" w:hAnsi="Symbol" w:hint="default"/>
      </w:rPr>
    </w:lvl>
    <w:lvl w:ilvl="4" w:tplc="040D0019" w:tentative="1">
      <w:start w:val="1"/>
      <w:numFmt w:val="bullet"/>
      <w:lvlText w:val="o"/>
      <w:lvlJc w:val="left"/>
      <w:pPr>
        <w:tabs>
          <w:tab w:val="num" w:pos="3600"/>
        </w:tabs>
        <w:ind w:left="3600" w:right="3600" w:hanging="360"/>
      </w:pPr>
      <w:rPr>
        <w:rFonts w:ascii="Courier New" w:hAnsi="Courier New" w:hint="default"/>
      </w:rPr>
    </w:lvl>
    <w:lvl w:ilvl="5" w:tplc="040D001B" w:tentative="1">
      <w:start w:val="1"/>
      <w:numFmt w:val="bullet"/>
      <w:lvlText w:val=""/>
      <w:lvlJc w:val="left"/>
      <w:pPr>
        <w:tabs>
          <w:tab w:val="num" w:pos="4320"/>
        </w:tabs>
        <w:ind w:left="4320" w:right="4320" w:hanging="360"/>
      </w:pPr>
      <w:rPr>
        <w:rFonts w:ascii="Wingdings" w:hAnsi="Wingdings" w:hint="default"/>
      </w:rPr>
    </w:lvl>
    <w:lvl w:ilvl="6" w:tplc="040D000F" w:tentative="1">
      <w:start w:val="1"/>
      <w:numFmt w:val="bullet"/>
      <w:lvlText w:val=""/>
      <w:lvlJc w:val="left"/>
      <w:pPr>
        <w:tabs>
          <w:tab w:val="num" w:pos="5040"/>
        </w:tabs>
        <w:ind w:left="5040" w:right="5040" w:hanging="360"/>
      </w:pPr>
      <w:rPr>
        <w:rFonts w:ascii="Symbol" w:hAnsi="Symbol" w:hint="default"/>
      </w:rPr>
    </w:lvl>
    <w:lvl w:ilvl="7" w:tplc="040D0019" w:tentative="1">
      <w:start w:val="1"/>
      <w:numFmt w:val="bullet"/>
      <w:lvlText w:val="o"/>
      <w:lvlJc w:val="left"/>
      <w:pPr>
        <w:tabs>
          <w:tab w:val="num" w:pos="5760"/>
        </w:tabs>
        <w:ind w:left="5760" w:right="5760" w:hanging="360"/>
      </w:pPr>
      <w:rPr>
        <w:rFonts w:ascii="Courier New" w:hAnsi="Courier New" w:hint="default"/>
      </w:rPr>
    </w:lvl>
    <w:lvl w:ilvl="8" w:tplc="040D001B" w:tentative="1">
      <w:start w:val="1"/>
      <w:numFmt w:val="bullet"/>
      <w:lvlText w:val=""/>
      <w:lvlJc w:val="left"/>
      <w:pPr>
        <w:tabs>
          <w:tab w:val="num" w:pos="6480"/>
        </w:tabs>
        <w:ind w:left="6480" w:right="6480" w:hanging="360"/>
      </w:pPr>
      <w:rPr>
        <w:rFonts w:ascii="Wingdings" w:hAnsi="Wingdings" w:hint="default"/>
      </w:rPr>
    </w:lvl>
  </w:abstractNum>
  <w:abstractNum w:abstractNumId="2" w15:restartNumberingAfterBreak="0">
    <w:nsid w:val="399B3529"/>
    <w:multiLevelType w:val="hybridMultilevel"/>
    <w:tmpl w:val="5622E1C2"/>
    <w:lvl w:ilvl="0" w:tplc="04090001">
      <w:start w:val="1"/>
      <w:numFmt w:val="bullet"/>
      <w:lvlText w:val=""/>
      <w:lvlJc w:val="left"/>
      <w:pPr>
        <w:tabs>
          <w:tab w:val="num" w:pos="0"/>
        </w:tabs>
        <w:ind w:left="0" w:hanging="360"/>
      </w:pPr>
      <w:rPr>
        <w:rFonts w:ascii="Symbol" w:hAnsi="Symbol" w:hint="default"/>
        <w:b/>
        <w:bCs w:val="0"/>
      </w:rPr>
    </w:lvl>
    <w:lvl w:ilvl="1" w:tplc="04090003" w:tentative="1">
      <w:start w:val="1"/>
      <w:numFmt w:val="bullet"/>
      <w:lvlText w:val="o"/>
      <w:lvlJc w:val="left"/>
      <w:pPr>
        <w:tabs>
          <w:tab w:val="num" w:pos="720"/>
        </w:tabs>
        <w:ind w:left="720" w:right="720" w:hanging="360"/>
      </w:pPr>
      <w:rPr>
        <w:rFonts w:ascii="Courier New" w:hAnsi="Courier New" w:hint="default"/>
      </w:rPr>
    </w:lvl>
    <w:lvl w:ilvl="2" w:tplc="04090005" w:tentative="1">
      <w:start w:val="1"/>
      <w:numFmt w:val="bullet"/>
      <w:lvlText w:val=""/>
      <w:lvlJc w:val="left"/>
      <w:pPr>
        <w:tabs>
          <w:tab w:val="num" w:pos="1440"/>
        </w:tabs>
        <w:ind w:left="1440" w:right="1440" w:hanging="360"/>
      </w:pPr>
      <w:rPr>
        <w:rFonts w:ascii="Wingdings" w:hAnsi="Wingdings" w:hint="default"/>
      </w:rPr>
    </w:lvl>
    <w:lvl w:ilvl="3" w:tplc="04090001" w:tentative="1">
      <w:start w:val="1"/>
      <w:numFmt w:val="bullet"/>
      <w:lvlText w:val=""/>
      <w:lvlJc w:val="left"/>
      <w:pPr>
        <w:tabs>
          <w:tab w:val="num" w:pos="2160"/>
        </w:tabs>
        <w:ind w:left="2160" w:right="2160" w:hanging="360"/>
      </w:pPr>
      <w:rPr>
        <w:rFonts w:ascii="Symbol" w:hAnsi="Symbol" w:hint="default"/>
      </w:rPr>
    </w:lvl>
    <w:lvl w:ilvl="4" w:tplc="04090003" w:tentative="1">
      <w:start w:val="1"/>
      <w:numFmt w:val="bullet"/>
      <w:lvlText w:val="o"/>
      <w:lvlJc w:val="left"/>
      <w:pPr>
        <w:tabs>
          <w:tab w:val="num" w:pos="2880"/>
        </w:tabs>
        <w:ind w:left="2880" w:right="2880" w:hanging="360"/>
      </w:pPr>
      <w:rPr>
        <w:rFonts w:ascii="Courier New" w:hAnsi="Courier New" w:hint="default"/>
      </w:rPr>
    </w:lvl>
    <w:lvl w:ilvl="5" w:tplc="04090005" w:tentative="1">
      <w:start w:val="1"/>
      <w:numFmt w:val="bullet"/>
      <w:lvlText w:val=""/>
      <w:lvlJc w:val="left"/>
      <w:pPr>
        <w:tabs>
          <w:tab w:val="num" w:pos="3600"/>
        </w:tabs>
        <w:ind w:left="3600" w:right="3600" w:hanging="360"/>
      </w:pPr>
      <w:rPr>
        <w:rFonts w:ascii="Wingdings" w:hAnsi="Wingdings" w:hint="default"/>
      </w:rPr>
    </w:lvl>
    <w:lvl w:ilvl="6" w:tplc="04090001" w:tentative="1">
      <w:start w:val="1"/>
      <w:numFmt w:val="bullet"/>
      <w:lvlText w:val=""/>
      <w:lvlJc w:val="left"/>
      <w:pPr>
        <w:tabs>
          <w:tab w:val="num" w:pos="4320"/>
        </w:tabs>
        <w:ind w:left="4320" w:right="4320" w:hanging="360"/>
      </w:pPr>
      <w:rPr>
        <w:rFonts w:ascii="Symbol" w:hAnsi="Symbol" w:hint="default"/>
      </w:rPr>
    </w:lvl>
    <w:lvl w:ilvl="7" w:tplc="04090003" w:tentative="1">
      <w:start w:val="1"/>
      <w:numFmt w:val="bullet"/>
      <w:lvlText w:val="o"/>
      <w:lvlJc w:val="left"/>
      <w:pPr>
        <w:tabs>
          <w:tab w:val="num" w:pos="5040"/>
        </w:tabs>
        <w:ind w:left="5040" w:right="5040" w:hanging="360"/>
      </w:pPr>
      <w:rPr>
        <w:rFonts w:ascii="Courier New" w:hAnsi="Courier New" w:hint="default"/>
      </w:rPr>
    </w:lvl>
    <w:lvl w:ilvl="8" w:tplc="04090005" w:tentative="1">
      <w:start w:val="1"/>
      <w:numFmt w:val="bullet"/>
      <w:lvlText w:val=""/>
      <w:lvlJc w:val="left"/>
      <w:pPr>
        <w:tabs>
          <w:tab w:val="num" w:pos="5760"/>
        </w:tabs>
        <w:ind w:left="5760" w:right="5760" w:hanging="360"/>
      </w:pPr>
      <w:rPr>
        <w:rFonts w:ascii="Wingdings" w:hAnsi="Wingdings" w:hint="default"/>
      </w:rPr>
    </w:lvl>
  </w:abstractNum>
  <w:abstractNum w:abstractNumId="3" w15:restartNumberingAfterBreak="0">
    <w:nsid w:val="3E476601"/>
    <w:multiLevelType w:val="hybridMultilevel"/>
    <w:tmpl w:val="F52AD50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3423ED"/>
    <w:multiLevelType w:val="hybridMultilevel"/>
    <w:tmpl w:val="6972B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412E63"/>
    <w:multiLevelType w:val="hybridMultilevel"/>
    <w:tmpl w:val="45C043AE"/>
    <w:lvl w:ilvl="0" w:tplc="0409000F">
      <w:start w:val="1"/>
      <w:numFmt w:val="bullet"/>
      <w:lvlText w:val=""/>
      <w:lvlJc w:val="left"/>
      <w:pPr>
        <w:tabs>
          <w:tab w:val="num" w:pos="771"/>
        </w:tabs>
        <w:ind w:left="771" w:right="771" w:hanging="360"/>
      </w:pPr>
      <w:rPr>
        <w:rFonts w:ascii="Symbol" w:hAnsi="Symbol" w:hint="default"/>
      </w:rPr>
    </w:lvl>
    <w:lvl w:ilvl="1" w:tplc="04090019">
      <w:start w:val="1"/>
      <w:numFmt w:val="bullet"/>
      <w:lvlText w:val=""/>
      <w:lvlJc w:val="left"/>
      <w:pPr>
        <w:tabs>
          <w:tab w:val="num" w:pos="1491"/>
        </w:tabs>
        <w:ind w:left="1491" w:hanging="360"/>
      </w:pPr>
      <w:rPr>
        <w:rFonts w:ascii="Symbol" w:hAnsi="Symbol" w:hint="default"/>
      </w:rPr>
    </w:lvl>
    <w:lvl w:ilvl="2" w:tplc="0409001B" w:tentative="1">
      <w:start w:val="1"/>
      <w:numFmt w:val="bullet"/>
      <w:lvlText w:val=""/>
      <w:lvlJc w:val="left"/>
      <w:pPr>
        <w:tabs>
          <w:tab w:val="num" w:pos="2211"/>
        </w:tabs>
        <w:ind w:left="2211" w:right="2211" w:hanging="360"/>
      </w:pPr>
      <w:rPr>
        <w:rFonts w:ascii="Wingdings" w:hAnsi="Wingdings" w:hint="default"/>
      </w:rPr>
    </w:lvl>
    <w:lvl w:ilvl="3" w:tplc="0409000F" w:tentative="1">
      <w:start w:val="1"/>
      <w:numFmt w:val="bullet"/>
      <w:lvlText w:val=""/>
      <w:lvlJc w:val="left"/>
      <w:pPr>
        <w:tabs>
          <w:tab w:val="num" w:pos="2931"/>
        </w:tabs>
        <w:ind w:left="2931" w:right="2931" w:hanging="360"/>
      </w:pPr>
      <w:rPr>
        <w:rFonts w:ascii="Symbol" w:hAnsi="Symbol" w:hint="default"/>
      </w:rPr>
    </w:lvl>
    <w:lvl w:ilvl="4" w:tplc="04090019" w:tentative="1">
      <w:start w:val="1"/>
      <w:numFmt w:val="bullet"/>
      <w:lvlText w:val="o"/>
      <w:lvlJc w:val="left"/>
      <w:pPr>
        <w:tabs>
          <w:tab w:val="num" w:pos="3651"/>
        </w:tabs>
        <w:ind w:left="3651" w:right="3651" w:hanging="360"/>
      </w:pPr>
      <w:rPr>
        <w:rFonts w:ascii="Courier New" w:hAnsi="Courier New" w:hint="default"/>
      </w:rPr>
    </w:lvl>
    <w:lvl w:ilvl="5" w:tplc="0409001B" w:tentative="1">
      <w:start w:val="1"/>
      <w:numFmt w:val="bullet"/>
      <w:lvlText w:val=""/>
      <w:lvlJc w:val="left"/>
      <w:pPr>
        <w:tabs>
          <w:tab w:val="num" w:pos="4371"/>
        </w:tabs>
        <w:ind w:left="4371" w:right="4371" w:hanging="360"/>
      </w:pPr>
      <w:rPr>
        <w:rFonts w:ascii="Wingdings" w:hAnsi="Wingdings" w:hint="default"/>
      </w:rPr>
    </w:lvl>
    <w:lvl w:ilvl="6" w:tplc="0409000F" w:tentative="1">
      <w:start w:val="1"/>
      <w:numFmt w:val="bullet"/>
      <w:lvlText w:val=""/>
      <w:lvlJc w:val="left"/>
      <w:pPr>
        <w:tabs>
          <w:tab w:val="num" w:pos="5091"/>
        </w:tabs>
        <w:ind w:left="5091" w:right="5091" w:hanging="360"/>
      </w:pPr>
      <w:rPr>
        <w:rFonts w:ascii="Symbol" w:hAnsi="Symbol" w:hint="default"/>
      </w:rPr>
    </w:lvl>
    <w:lvl w:ilvl="7" w:tplc="04090019" w:tentative="1">
      <w:start w:val="1"/>
      <w:numFmt w:val="bullet"/>
      <w:lvlText w:val="o"/>
      <w:lvlJc w:val="left"/>
      <w:pPr>
        <w:tabs>
          <w:tab w:val="num" w:pos="5811"/>
        </w:tabs>
        <w:ind w:left="5811" w:right="5811" w:hanging="360"/>
      </w:pPr>
      <w:rPr>
        <w:rFonts w:ascii="Courier New" w:hAnsi="Courier New" w:hint="default"/>
      </w:rPr>
    </w:lvl>
    <w:lvl w:ilvl="8" w:tplc="0409001B" w:tentative="1">
      <w:start w:val="1"/>
      <w:numFmt w:val="bullet"/>
      <w:lvlText w:val=""/>
      <w:lvlJc w:val="left"/>
      <w:pPr>
        <w:tabs>
          <w:tab w:val="num" w:pos="6531"/>
        </w:tabs>
        <w:ind w:left="6531" w:right="6531" w:hanging="360"/>
      </w:pPr>
      <w:rPr>
        <w:rFonts w:ascii="Wingdings" w:hAnsi="Wingdings" w:hint="default"/>
      </w:rPr>
    </w:lvl>
  </w:abstractNum>
  <w:abstractNum w:abstractNumId="6" w15:restartNumberingAfterBreak="0">
    <w:nsid w:val="42307D8F"/>
    <w:multiLevelType w:val="hybridMultilevel"/>
    <w:tmpl w:val="E520925A"/>
    <w:lvl w:ilvl="0" w:tplc="57B2A216">
      <w:start w:val="1"/>
      <w:numFmt w:val="decimal"/>
      <w:lvlText w:val="%1."/>
      <w:lvlJc w:val="left"/>
      <w:pPr>
        <w:tabs>
          <w:tab w:val="num" w:pos="720"/>
        </w:tabs>
        <w:ind w:left="720" w:right="720" w:hanging="360"/>
      </w:pPr>
      <w:rPr>
        <w:rFonts w:hint="cs"/>
      </w:rPr>
    </w:lvl>
    <w:lvl w:ilvl="1" w:tplc="040D0019">
      <w:start w:val="1"/>
      <w:numFmt w:val="bullet"/>
      <w:lvlText w:val=""/>
      <w:lvlJc w:val="left"/>
      <w:pPr>
        <w:tabs>
          <w:tab w:val="num" w:pos="1440"/>
        </w:tabs>
        <w:ind w:left="1440" w:right="1440" w:hanging="360"/>
      </w:pPr>
      <w:rPr>
        <w:rFonts w:ascii="Symbol" w:hAnsi="Symbol" w:hint="default"/>
      </w:rPr>
    </w:lvl>
    <w:lvl w:ilvl="2" w:tplc="F63E35F0">
      <w:start w:val="1"/>
      <w:numFmt w:val="hebrew1"/>
      <w:lvlText w:val="%3."/>
      <w:lvlJc w:val="left"/>
      <w:pPr>
        <w:ind w:left="2340" w:hanging="360"/>
      </w:pPr>
      <w:rPr>
        <w:rFonts w:hint="default"/>
        <w:sz w:val="26"/>
      </w:r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7" w15:restartNumberingAfterBreak="0">
    <w:nsid w:val="46D75777"/>
    <w:multiLevelType w:val="hybridMultilevel"/>
    <w:tmpl w:val="66621A98"/>
    <w:lvl w:ilvl="0" w:tplc="EA2E9330">
      <w:numFmt w:val="bullet"/>
      <w:lvlText w:val="-"/>
      <w:lvlJc w:val="left"/>
      <w:pPr>
        <w:tabs>
          <w:tab w:val="num" w:pos="0"/>
        </w:tabs>
        <w:ind w:left="0" w:hanging="360"/>
      </w:pPr>
      <w:rPr>
        <w:rFonts w:ascii="Calibri" w:eastAsia="Calibri" w:hAnsi="Calibri" w:cs="David" w:hint="default"/>
        <w:b/>
        <w:bCs w:val="0"/>
      </w:rPr>
    </w:lvl>
    <w:lvl w:ilvl="1" w:tplc="04090003" w:tentative="1">
      <w:start w:val="1"/>
      <w:numFmt w:val="bullet"/>
      <w:lvlText w:val="o"/>
      <w:lvlJc w:val="left"/>
      <w:pPr>
        <w:tabs>
          <w:tab w:val="num" w:pos="720"/>
        </w:tabs>
        <w:ind w:left="720" w:right="720" w:hanging="360"/>
      </w:pPr>
      <w:rPr>
        <w:rFonts w:ascii="Courier New" w:hAnsi="Courier New" w:hint="default"/>
      </w:rPr>
    </w:lvl>
    <w:lvl w:ilvl="2" w:tplc="04090005" w:tentative="1">
      <w:start w:val="1"/>
      <w:numFmt w:val="bullet"/>
      <w:lvlText w:val=""/>
      <w:lvlJc w:val="left"/>
      <w:pPr>
        <w:tabs>
          <w:tab w:val="num" w:pos="1440"/>
        </w:tabs>
        <w:ind w:left="1440" w:right="1440" w:hanging="360"/>
      </w:pPr>
      <w:rPr>
        <w:rFonts w:ascii="Wingdings" w:hAnsi="Wingdings" w:hint="default"/>
      </w:rPr>
    </w:lvl>
    <w:lvl w:ilvl="3" w:tplc="04090001" w:tentative="1">
      <w:start w:val="1"/>
      <w:numFmt w:val="bullet"/>
      <w:lvlText w:val=""/>
      <w:lvlJc w:val="left"/>
      <w:pPr>
        <w:tabs>
          <w:tab w:val="num" w:pos="2160"/>
        </w:tabs>
        <w:ind w:left="2160" w:right="2160" w:hanging="360"/>
      </w:pPr>
      <w:rPr>
        <w:rFonts w:ascii="Symbol" w:hAnsi="Symbol" w:hint="default"/>
      </w:rPr>
    </w:lvl>
    <w:lvl w:ilvl="4" w:tplc="04090003" w:tentative="1">
      <w:start w:val="1"/>
      <w:numFmt w:val="bullet"/>
      <w:lvlText w:val="o"/>
      <w:lvlJc w:val="left"/>
      <w:pPr>
        <w:tabs>
          <w:tab w:val="num" w:pos="2880"/>
        </w:tabs>
        <w:ind w:left="2880" w:right="2880" w:hanging="360"/>
      </w:pPr>
      <w:rPr>
        <w:rFonts w:ascii="Courier New" w:hAnsi="Courier New" w:hint="default"/>
      </w:rPr>
    </w:lvl>
    <w:lvl w:ilvl="5" w:tplc="04090005" w:tentative="1">
      <w:start w:val="1"/>
      <w:numFmt w:val="bullet"/>
      <w:lvlText w:val=""/>
      <w:lvlJc w:val="left"/>
      <w:pPr>
        <w:tabs>
          <w:tab w:val="num" w:pos="3600"/>
        </w:tabs>
        <w:ind w:left="3600" w:right="3600" w:hanging="360"/>
      </w:pPr>
      <w:rPr>
        <w:rFonts w:ascii="Wingdings" w:hAnsi="Wingdings" w:hint="default"/>
      </w:rPr>
    </w:lvl>
    <w:lvl w:ilvl="6" w:tplc="04090001" w:tentative="1">
      <w:start w:val="1"/>
      <w:numFmt w:val="bullet"/>
      <w:lvlText w:val=""/>
      <w:lvlJc w:val="left"/>
      <w:pPr>
        <w:tabs>
          <w:tab w:val="num" w:pos="4320"/>
        </w:tabs>
        <w:ind w:left="4320" w:right="4320" w:hanging="360"/>
      </w:pPr>
      <w:rPr>
        <w:rFonts w:ascii="Symbol" w:hAnsi="Symbol" w:hint="default"/>
      </w:rPr>
    </w:lvl>
    <w:lvl w:ilvl="7" w:tplc="04090003" w:tentative="1">
      <w:start w:val="1"/>
      <w:numFmt w:val="bullet"/>
      <w:lvlText w:val="o"/>
      <w:lvlJc w:val="left"/>
      <w:pPr>
        <w:tabs>
          <w:tab w:val="num" w:pos="5040"/>
        </w:tabs>
        <w:ind w:left="5040" w:right="5040" w:hanging="360"/>
      </w:pPr>
      <w:rPr>
        <w:rFonts w:ascii="Courier New" w:hAnsi="Courier New" w:hint="default"/>
      </w:rPr>
    </w:lvl>
    <w:lvl w:ilvl="8" w:tplc="04090005" w:tentative="1">
      <w:start w:val="1"/>
      <w:numFmt w:val="bullet"/>
      <w:lvlText w:val=""/>
      <w:lvlJc w:val="left"/>
      <w:pPr>
        <w:tabs>
          <w:tab w:val="num" w:pos="5760"/>
        </w:tabs>
        <w:ind w:left="5760" w:right="5760" w:hanging="360"/>
      </w:pPr>
      <w:rPr>
        <w:rFonts w:ascii="Wingdings" w:hAnsi="Wingdings" w:hint="default"/>
      </w:rPr>
    </w:lvl>
  </w:abstractNum>
  <w:abstractNum w:abstractNumId="8" w15:restartNumberingAfterBreak="0">
    <w:nsid w:val="715E7684"/>
    <w:multiLevelType w:val="hybridMultilevel"/>
    <w:tmpl w:val="1804CCA2"/>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right="720" w:hanging="360"/>
      </w:pPr>
      <w:rPr>
        <w:rFonts w:ascii="Courier New" w:hAnsi="Courier New" w:hint="default"/>
      </w:rPr>
    </w:lvl>
    <w:lvl w:ilvl="2" w:tplc="04090005" w:tentative="1">
      <w:start w:val="1"/>
      <w:numFmt w:val="bullet"/>
      <w:lvlText w:val=""/>
      <w:lvlJc w:val="left"/>
      <w:pPr>
        <w:tabs>
          <w:tab w:val="num" w:pos="1440"/>
        </w:tabs>
        <w:ind w:left="1440" w:right="1440" w:hanging="360"/>
      </w:pPr>
      <w:rPr>
        <w:rFonts w:ascii="Wingdings" w:hAnsi="Wingdings" w:hint="default"/>
      </w:rPr>
    </w:lvl>
    <w:lvl w:ilvl="3" w:tplc="04090001" w:tentative="1">
      <w:start w:val="1"/>
      <w:numFmt w:val="bullet"/>
      <w:lvlText w:val=""/>
      <w:lvlJc w:val="left"/>
      <w:pPr>
        <w:tabs>
          <w:tab w:val="num" w:pos="2160"/>
        </w:tabs>
        <w:ind w:left="2160" w:right="2160" w:hanging="360"/>
      </w:pPr>
      <w:rPr>
        <w:rFonts w:ascii="Symbol" w:hAnsi="Symbol" w:hint="default"/>
      </w:rPr>
    </w:lvl>
    <w:lvl w:ilvl="4" w:tplc="04090003" w:tentative="1">
      <w:start w:val="1"/>
      <w:numFmt w:val="bullet"/>
      <w:lvlText w:val="o"/>
      <w:lvlJc w:val="left"/>
      <w:pPr>
        <w:tabs>
          <w:tab w:val="num" w:pos="2880"/>
        </w:tabs>
        <w:ind w:left="2880" w:right="2880" w:hanging="360"/>
      </w:pPr>
      <w:rPr>
        <w:rFonts w:ascii="Courier New" w:hAnsi="Courier New" w:hint="default"/>
      </w:rPr>
    </w:lvl>
    <w:lvl w:ilvl="5" w:tplc="04090005" w:tentative="1">
      <w:start w:val="1"/>
      <w:numFmt w:val="bullet"/>
      <w:lvlText w:val=""/>
      <w:lvlJc w:val="left"/>
      <w:pPr>
        <w:tabs>
          <w:tab w:val="num" w:pos="3600"/>
        </w:tabs>
        <w:ind w:left="3600" w:right="3600" w:hanging="360"/>
      </w:pPr>
      <w:rPr>
        <w:rFonts w:ascii="Wingdings" w:hAnsi="Wingdings" w:hint="default"/>
      </w:rPr>
    </w:lvl>
    <w:lvl w:ilvl="6" w:tplc="04090001" w:tentative="1">
      <w:start w:val="1"/>
      <w:numFmt w:val="bullet"/>
      <w:lvlText w:val=""/>
      <w:lvlJc w:val="left"/>
      <w:pPr>
        <w:tabs>
          <w:tab w:val="num" w:pos="4320"/>
        </w:tabs>
        <w:ind w:left="4320" w:right="4320" w:hanging="360"/>
      </w:pPr>
      <w:rPr>
        <w:rFonts w:ascii="Symbol" w:hAnsi="Symbol" w:hint="default"/>
      </w:rPr>
    </w:lvl>
    <w:lvl w:ilvl="7" w:tplc="04090003" w:tentative="1">
      <w:start w:val="1"/>
      <w:numFmt w:val="bullet"/>
      <w:lvlText w:val="o"/>
      <w:lvlJc w:val="left"/>
      <w:pPr>
        <w:tabs>
          <w:tab w:val="num" w:pos="5040"/>
        </w:tabs>
        <w:ind w:left="5040" w:right="5040" w:hanging="360"/>
      </w:pPr>
      <w:rPr>
        <w:rFonts w:ascii="Courier New" w:hAnsi="Courier New" w:hint="default"/>
      </w:rPr>
    </w:lvl>
    <w:lvl w:ilvl="8" w:tplc="04090005" w:tentative="1">
      <w:start w:val="1"/>
      <w:numFmt w:val="bullet"/>
      <w:lvlText w:val=""/>
      <w:lvlJc w:val="left"/>
      <w:pPr>
        <w:tabs>
          <w:tab w:val="num" w:pos="5760"/>
        </w:tabs>
        <w:ind w:left="5760" w:right="5760" w:hanging="360"/>
      </w:pPr>
      <w:rPr>
        <w:rFonts w:ascii="Wingdings" w:hAnsi="Wingdings" w:hint="default"/>
      </w:rPr>
    </w:lvl>
  </w:abstractNum>
  <w:abstractNum w:abstractNumId="9" w15:restartNumberingAfterBreak="0">
    <w:nsid w:val="765A20EC"/>
    <w:multiLevelType w:val="hybridMultilevel"/>
    <w:tmpl w:val="88B87BDA"/>
    <w:lvl w:ilvl="0" w:tplc="0854F0D6">
      <w:start w:val="1"/>
      <w:numFmt w:val="bullet"/>
      <w:lvlText w:val=""/>
      <w:lvlJc w:val="left"/>
      <w:pPr>
        <w:tabs>
          <w:tab w:val="num" w:pos="746"/>
        </w:tabs>
        <w:ind w:left="746" w:right="746" w:hanging="360"/>
      </w:pPr>
      <w:rPr>
        <w:rFonts w:ascii="Symbol" w:hAnsi="Symbol" w:hint="default"/>
      </w:rPr>
    </w:lvl>
    <w:lvl w:ilvl="1" w:tplc="040D0019" w:tentative="1">
      <w:start w:val="1"/>
      <w:numFmt w:val="bullet"/>
      <w:lvlText w:val="o"/>
      <w:lvlJc w:val="left"/>
      <w:pPr>
        <w:tabs>
          <w:tab w:val="num" w:pos="1466"/>
        </w:tabs>
        <w:ind w:left="1466" w:right="1466" w:hanging="360"/>
      </w:pPr>
      <w:rPr>
        <w:rFonts w:ascii="Courier New" w:hAnsi="Courier New" w:hint="default"/>
      </w:rPr>
    </w:lvl>
    <w:lvl w:ilvl="2" w:tplc="040D001B" w:tentative="1">
      <w:start w:val="1"/>
      <w:numFmt w:val="bullet"/>
      <w:lvlText w:val=""/>
      <w:lvlJc w:val="left"/>
      <w:pPr>
        <w:tabs>
          <w:tab w:val="num" w:pos="2186"/>
        </w:tabs>
        <w:ind w:left="2186" w:right="2186" w:hanging="360"/>
      </w:pPr>
      <w:rPr>
        <w:rFonts w:ascii="Wingdings" w:hAnsi="Wingdings" w:hint="default"/>
      </w:rPr>
    </w:lvl>
    <w:lvl w:ilvl="3" w:tplc="040D000F" w:tentative="1">
      <w:start w:val="1"/>
      <w:numFmt w:val="bullet"/>
      <w:lvlText w:val=""/>
      <w:lvlJc w:val="left"/>
      <w:pPr>
        <w:tabs>
          <w:tab w:val="num" w:pos="2906"/>
        </w:tabs>
        <w:ind w:left="2906" w:right="2906" w:hanging="360"/>
      </w:pPr>
      <w:rPr>
        <w:rFonts w:ascii="Symbol" w:hAnsi="Symbol" w:hint="default"/>
      </w:rPr>
    </w:lvl>
    <w:lvl w:ilvl="4" w:tplc="040D0019" w:tentative="1">
      <w:start w:val="1"/>
      <w:numFmt w:val="bullet"/>
      <w:lvlText w:val="o"/>
      <w:lvlJc w:val="left"/>
      <w:pPr>
        <w:tabs>
          <w:tab w:val="num" w:pos="3626"/>
        </w:tabs>
        <w:ind w:left="3626" w:right="3626" w:hanging="360"/>
      </w:pPr>
      <w:rPr>
        <w:rFonts w:ascii="Courier New" w:hAnsi="Courier New" w:hint="default"/>
      </w:rPr>
    </w:lvl>
    <w:lvl w:ilvl="5" w:tplc="040D001B" w:tentative="1">
      <w:start w:val="1"/>
      <w:numFmt w:val="bullet"/>
      <w:lvlText w:val=""/>
      <w:lvlJc w:val="left"/>
      <w:pPr>
        <w:tabs>
          <w:tab w:val="num" w:pos="4346"/>
        </w:tabs>
        <w:ind w:left="4346" w:right="4346" w:hanging="360"/>
      </w:pPr>
      <w:rPr>
        <w:rFonts w:ascii="Wingdings" w:hAnsi="Wingdings" w:hint="default"/>
      </w:rPr>
    </w:lvl>
    <w:lvl w:ilvl="6" w:tplc="040D000F" w:tentative="1">
      <w:start w:val="1"/>
      <w:numFmt w:val="bullet"/>
      <w:lvlText w:val=""/>
      <w:lvlJc w:val="left"/>
      <w:pPr>
        <w:tabs>
          <w:tab w:val="num" w:pos="5066"/>
        </w:tabs>
        <w:ind w:left="5066" w:right="5066" w:hanging="360"/>
      </w:pPr>
      <w:rPr>
        <w:rFonts w:ascii="Symbol" w:hAnsi="Symbol" w:hint="default"/>
      </w:rPr>
    </w:lvl>
    <w:lvl w:ilvl="7" w:tplc="040D0019" w:tentative="1">
      <w:start w:val="1"/>
      <w:numFmt w:val="bullet"/>
      <w:lvlText w:val="o"/>
      <w:lvlJc w:val="left"/>
      <w:pPr>
        <w:tabs>
          <w:tab w:val="num" w:pos="5786"/>
        </w:tabs>
        <w:ind w:left="5786" w:right="5786" w:hanging="360"/>
      </w:pPr>
      <w:rPr>
        <w:rFonts w:ascii="Courier New" w:hAnsi="Courier New" w:hint="default"/>
      </w:rPr>
    </w:lvl>
    <w:lvl w:ilvl="8" w:tplc="040D001B" w:tentative="1">
      <w:start w:val="1"/>
      <w:numFmt w:val="bullet"/>
      <w:lvlText w:val=""/>
      <w:lvlJc w:val="left"/>
      <w:pPr>
        <w:tabs>
          <w:tab w:val="num" w:pos="6506"/>
        </w:tabs>
        <w:ind w:left="6506" w:right="6506" w:hanging="360"/>
      </w:pPr>
      <w:rPr>
        <w:rFonts w:ascii="Wingdings" w:hAnsi="Wingdings" w:hint="default"/>
      </w:rPr>
    </w:lvl>
  </w:abstractNum>
  <w:abstractNum w:abstractNumId="10" w15:restartNumberingAfterBreak="0">
    <w:nsid w:val="7BEE1C10"/>
    <w:multiLevelType w:val="hybridMultilevel"/>
    <w:tmpl w:val="21AE82B4"/>
    <w:lvl w:ilvl="0" w:tplc="040D0001">
      <w:start w:val="1"/>
      <w:numFmt w:val="bullet"/>
      <w:lvlText w:val=""/>
      <w:lvlJc w:val="left"/>
      <w:pPr>
        <w:tabs>
          <w:tab w:val="num" w:pos="-1232"/>
        </w:tabs>
        <w:ind w:left="-1232" w:hanging="360"/>
      </w:pPr>
      <w:rPr>
        <w:rFonts w:ascii="Symbol" w:hAnsi="Symbol" w:hint="default"/>
      </w:rPr>
    </w:lvl>
    <w:lvl w:ilvl="1" w:tplc="040D0003" w:tentative="1">
      <w:start w:val="1"/>
      <w:numFmt w:val="bullet"/>
      <w:lvlText w:val="o"/>
      <w:lvlJc w:val="left"/>
      <w:pPr>
        <w:tabs>
          <w:tab w:val="num" w:pos="-512"/>
        </w:tabs>
        <w:ind w:left="-512" w:hanging="360"/>
      </w:pPr>
      <w:rPr>
        <w:rFonts w:ascii="Courier New" w:hAnsi="Courier New" w:cs="Courier New" w:hint="default"/>
      </w:rPr>
    </w:lvl>
    <w:lvl w:ilvl="2" w:tplc="040D0005" w:tentative="1">
      <w:start w:val="1"/>
      <w:numFmt w:val="bullet"/>
      <w:lvlText w:val=""/>
      <w:lvlJc w:val="left"/>
      <w:pPr>
        <w:tabs>
          <w:tab w:val="num" w:pos="208"/>
        </w:tabs>
        <w:ind w:left="208" w:hanging="360"/>
      </w:pPr>
      <w:rPr>
        <w:rFonts w:ascii="Wingdings" w:hAnsi="Wingdings" w:hint="default"/>
      </w:rPr>
    </w:lvl>
    <w:lvl w:ilvl="3" w:tplc="040D0001" w:tentative="1">
      <w:start w:val="1"/>
      <w:numFmt w:val="bullet"/>
      <w:lvlText w:val=""/>
      <w:lvlJc w:val="left"/>
      <w:pPr>
        <w:tabs>
          <w:tab w:val="num" w:pos="928"/>
        </w:tabs>
        <w:ind w:left="928" w:hanging="360"/>
      </w:pPr>
      <w:rPr>
        <w:rFonts w:ascii="Symbol" w:hAnsi="Symbol" w:hint="default"/>
      </w:rPr>
    </w:lvl>
    <w:lvl w:ilvl="4" w:tplc="040D0003" w:tentative="1">
      <w:start w:val="1"/>
      <w:numFmt w:val="bullet"/>
      <w:lvlText w:val="o"/>
      <w:lvlJc w:val="left"/>
      <w:pPr>
        <w:tabs>
          <w:tab w:val="num" w:pos="1648"/>
        </w:tabs>
        <w:ind w:left="1648" w:hanging="360"/>
      </w:pPr>
      <w:rPr>
        <w:rFonts w:ascii="Courier New" w:hAnsi="Courier New" w:cs="Courier New" w:hint="default"/>
      </w:rPr>
    </w:lvl>
    <w:lvl w:ilvl="5" w:tplc="040D0005" w:tentative="1">
      <w:start w:val="1"/>
      <w:numFmt w:val="bullet"/>
      <w:lvlText w:val=""/>
      <w:lvlJc w:val="left"/>
      <w:pPr>
        <w:tabs>
          <w:tab w:val="num" w:pos="2368"/>
        </w:tabs>
        <w:ind w:left="2368" w:hanging="360"/>
      </w:pPr>
      <w:rPr>
        <w:rFonts w:ascii="Wingdings" w:hAnsi="Wingdings" w:hint="default"/>
      </w:rPr>
    </w:lvl>
    <w:lvl w:ilvl="6" w:tplc="040D0001" w:tentative="1">
      <w:start w:val="1"/>
      <w:numFmt w:val="bullet"/>
      <w:lvlText w:val=""/>
      <w:lvlJc w:val="left"/>
      <w:pPr>
        <w:tabs>
          <w:tab w:val="num" w:pos="3088"/>
        </w:tabs>
        <w:ind w:left="3088" w:hanging="360"/>
      </w:pPr>
      <w:rPr>
        <w:rFonts w:ascii="Symbol" w:hAnsi="Symbol" w:hint="default"/>
      </w:rPr>
    </w:lvl>
    <w:lvl w:ilvl="7" w:tplc="040D0003" w:tentative="1">
      <w:start w:val="1"/>
      <w:numFmt w:val="bullet"/>
      <w:lvlText w:val="o"/>
      <w:lvlJc w:val="left"/>
      <w:pPr>
        <w:tabs>
          <w:tab w:val="num" w:pos="3808"/>
        </w:tabs>
        <w:ind w:left="3808" w:hanging="360"/>
      </w:pPr>
      <w:rPr>
        <w:rFonts w:ascii="Courier New" w:hAnsi="Courier New" w:cs="Courier New" w:hint="default"/>
      </w:rPr>
    </w:lvl>
    <w:lvl w:ilvl="8" w:tplc="040D0005" w:tentative="1">
      <w:start w:val="1"/>
      <w:numFmt w:val="bullet"/>
      <w:lvlText w:val=""/>
      <w:lvlJc w:val="left"/>
      <w:pPr>
        <w:tabs>
          <w:tab w:val="num" w:pos="4528"/>
        </w:tabs>
        <w:ind w:left="4528" w:hanging="360"/>
      </w:pPr>
      <w:rPr>
        <w:rFonts w:ascii="Wingdings" w:hAnsi="Wingdings" w:hint="default"/>
      </w:rPr>
    </w:lvl>
  </w:abstractNum>
  <w:num w:numId="1">
    <w:abstractNumId w:val="5"/>
  </w:num>
  <w:num w:numId="2">
    <w:abstractNumId w:val="9"/>
  </w:num>
  <w:num w:numId="3">
    <w:abstractNumId w:val="10"/>
  </w:num>
  <w:num w:numId="4">
    <w:abstractNumId w:val="0"/>
  </w:num>
  <w:num w:numId="5">
    <w:abstractNumId w:val="4"/>
  </w:num>
  <w:num w:numId="6">
    <w:abstractNumId w:val="8"/>
  </w:num>
  <w:num w:numId="7">
    <w:abstractNumId w:val="7"/>
  </w:num>
  <w:num w:numId="8">
    <w:abstractNumId w:val="2"/>
  </w:num>
  <w:num w:numId="9">
    <w:abstractNumId w:val="6"/>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AE9"/>
    <w:rsid w:val="00072AC7"/>
    <w:rsid w:val="001954C7"/>
    <w:rsid w:val="001A1833"/>
    <w:rsid w:val="00201748"/>
    <w:rsid w:val="00227357"/>
    <w:rsid w:val="003C0067"/>
    <w:rsid w:val="004232F3"/>
    <w:rsid w:val="00457A0F"/>
    <w:rsid w:val="00721173"/>
    <w:rsid w:val="007E52D6"/>
    <w:rsid w:val="008B1CAA"/>
    <w:rsid w:val="008E1D30"/>
    <w:rsid w:val="008E7F79"/>
    <w:rsid w:val="00A83ACE"/>
    <w:rsid w:val="00B81AE9"/>
    <w:rsid w:val="00D4551E"/>
    <w:rsid w:val="00DD5B3F"/>
    <w:rsid w:val="00EA03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8A762"/>
  <w15:chartTrackingRefBased/>
  <w15:docId w15:val="{252FAAC0-A995-406D-8D38-B403A49CE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748"/>
    <w:pPr>
      <w:bidi/>
      <w:spacing w:after="0" w:line="240" w:lineRule="auto"/>
    </w:pPr>
    <w:rPr>
      <w:rFonts w:ascii="Times New Roman" w:eastAsia="Times New Roman" w:hAnsi="Times New Roman" w:cs="Times New Roman"/>
      <w:sz w:val="24"/>
      <w:szCs w:val="24"/>
      <w:lang w:eastAsia="he-IL"/>
    </w:rPr>
  </w:style>
  <w:style w:type="paragraph" w:styleId="1">
    <w:name w:val="heading 1"/>
    <w:basedOn w:val="a"/>
    <w:next w:val="a"/>
    <w:link w:val="10"/>
    <w:uiPriority w:val="9"/>
    <w:qFormat/>
    <w:rsid w:val="007E52D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D4551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1954C7"/>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1954C7"/>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7E52D6"/>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qFormat/>
    <w:rsid w:val="00201748"/>
    <w:pPr>
      <w:keepNext/>
      <w:ind w:left="-360" w:right="360"/>
      <w:jc w:val="both"/>
      <w:outlineLvl w:val="5"/>
    </w:pPr>
    <w:rPr>
      <w:b/>
      <w:bCs/>
      <w:lang w:val="x-none"/>
    </w:rPr>
  </w:style>
  <w:style w:type="paragraph" w:styleId="7">
    <w:name w:val="heading 7"/>
    <w:basedOn w:val="a"/>
    <w:next w:val="a"/>
    <w:link w:val="70"/>
    <w:uiPriority w:val="9"/>
    <w:semiHidden/>
    <w:unhideWhenUsed/>
    <w:qFormat/>
    <w:rsid w:val="007E52D6"/>
    <w:pPr>
      <w:keepNext/>
      <w:keepLines/>
      <w:spacing w:before="4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0"/>
    <w:uiPriority w:val="9"/>
    <w:semiHidden/>
    <w:unhideWhenUsed/>
    <w:qFormat/>
    <w:rsid w:val="001954C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כותרת 6 תו"/>
    <w:basedOn w:val="a0"/>
    <w:link w:val="6"/>
    <w:uiPriority w:val="9"/>
    <w:rsid w:val="00201748"/>
    <w:rPr>
      <w:rFonts w:ascii="Times New Roman" w:eastAsia="Times New Roman" w:hAnsi="Times New Roman" w:cs="Times New Roman"/>
      <w:b/>
      <w:bCs/>
      <w:sz w:val="24"/>
      <w:szCs w:val="24"/>
      <w:lang w:val="x-none" w:eastAsia="he-IL"/>
    </w:rPr>
  </w:style>
  <w:style w:type="paragraph" w:styleId="a3">
    <w:name w:val="Body Text"/>
    <w:basedOn w:val="a"/>
    <w:link w:val="a4"/>
    <w:rsid w:val="00201748"/>
    <w:pPr>
      <w:tabs>
        <w:tab w:val="left" w:pos="1646"/>
      </w:tabs>
      <w:jc w:val="both"/>
    </w:pPr>
    <w:rPr>
      <w:lang w:val="x-none"/>
    </w:rPr>
  </w:style>
  <w:style w:type="character" w:customStyle="1" w:styleId="a4">
    <w:name w:val="גוף טקסט תו"/>
    <w:basedOn w:val="a0"/>
    <w:link w:val="a3"/>
    <w:rsid w:val="00201748"/>
    <w:rPr>
      <w:rFonts w:ascii="Times New Roman" w:eastAsia="Times New Roman" w:hAnsi="Times New Roman" w:cs="Times New Roman"/>
      <w:sz w:val="24"/>
      <w:szCs w:val="24"/>
      <w:lang w:val="x-none" w:eastAsia="he-IL"/>
    </w:rPr>
  </w:style>
  <w:style w:type="character" w:customStyle="1" w:styleId="10">
    <w:name w:val="כותרת 1 תו"/>
    <w:basedOn w:val="a0"/>
    <w:link w:val="1"/>
    <w:uiPriority w:val="9"/>
    <w:rsid w:val="007E52D6"/>
    <w:rPr>
      <w:rFonts w:asciiTheme="majorHAnsi" w:eastAsiaTheme="majorEastAsia" w:hAnsiTheme="majorHAnsi" w:cstheme="majorBidi"/>
      <w:color w:val="2F5496" w:themeColor="accent1" w:themeShade="BF"/>
      <w:sz w:val="32"/>
      <w:szCs w:val="32"/>
      <w:lang w:eastAsia="he-IL"/>
    </w:rPr>
  </w:style>
  <w:style w:type="character" w:customStyle="1" w:styleId="50">
    <w:name w:val="כותרת 5 תו"/>
    <w:basedOn w:val="a0"/>
    <w:link w:val="5"/>
    <w:uiPriority w:val="9"/>
    <w:semiHidden/>
    <w:rsid w:val="007E52D6"/>
    <w:rPr>
      <w:rFonts w:asciiTheme="majorHAnsi" w:eastAsiaTheme="majorEastAsia" w:hAnsiTheme="majorHAnsi" w:cstheme="majorBidi"/>
      <w:color w:val="2F5496" w:themeColor="accent1" w:themeShade="BF"/>
      <w:sz w:val="24"/>
      <w:szCs w:val="24"/>
      <w:lang w:eastAsia="he-IL"/>
    </w:rPr>
  </w:style>
  <w:style w:type="character" w:customStyle="1" w:styleId="70">
    <w:name w:val="כותרת 7 תו"/>
    <w:basedOn w:val="a0"/>
    <w:link w:val="7"/>
    <w:uiPriority w:val="9"/>
    <w:semiHidden/>
    <w:rsid w:val="007E52D6"/>
    <w:rPr>
      <w:rFonts w:asciiTheme="majorHAnsi" w:eastAsiaTheme="majorEastAsia" w:hAnsiTheme="majorHAnsi" w:cstheme="majorBidi"/>
      <w:i/>
      <w:iCs/>
      <w:color w:val="1F3763" w:themeColor="accent1" w:themeShade="7F"/>
      <w:sz w:val="24"/>
      <w:szCs w:val="24"/>
      <w:lang w:eastAsia="he-IL"/>
    </w:rPr>
  </w:style>
  <w:style w:type="paragraph" w:styleId="a5">
    <w:name w:val="Body Text Indent"/>
    <w:basedOn w:val="a"/>
    <w:link w:val="a6"/>
    <w:uiPriority w:val="99"/>
    <w:semiHidden/>
    <w:unhideWhenUsed/>
    <w:rsid w:val="007E52D6"/>
    <w:pPr>
      <w:spacing w:after="120"/>
      <w:ind w:left="283"/>
    </w:pPr>
  </w:style>
  <w:style w:type="character" w:customStyle="1" w:styleId="a6">
    <w:name w:val="כניסה בגוף טקסט תו"/>
    <w:basedOn w:val="a0"/>
    <w:link w:val="a5"/>
    <w:uiPriority w:val="99"/>
    <w:semiHidden/>
    <w:rsid w:val="007E52D6"/>
    <w:rPr>
      <w:rFonts w:ascii="Times New Roman" w:eastAsia="Times New Roman" w:hAnsi="Times New Roman" w:cs="Times New Roman"/>
      <w:sz w:val="24"/>
      <w:szCs w:val="24"/>
      <w:lang w:eastAsia="he-IL"/>
    </w:rPr>
  </w:style>
  <w:style w:type="character" w:customStyle="1" w:styleId="20">
    <w:name w:val="כותרת 2 תו"/>
    <w:basedOn w:val="a0"/>
    <w:link w:val="2"/>
    <w:uiPriority w:val="9"/>
    <w:semiHidden/>
    <w:rsid w:val="00D4551E"/>
    <w:rPr>
      <w:rFonts w:asciiTheme="majorHAnsi" w:eastAsiaTheme="majorEastAsia" w:hAnsiTheme="majorHAnsi" w:cstheme="majorBidi"/>
      <w:color w:val="2F5496" w:themeColor="accent1" w:themeShade="BF"/>
      <w:sz w:val="26"/>
      <w:szCs w:val="26"/>
      <w:lang w:eastAsia="he-IL"/>
    </w:rPr>
  </w:style>
  <w:style w:type="character" w:customStyle="1" w:styleId="30">
    <w:name w:val="כותרת 3 תו"/>
    <w:basedOn w:val="a0"/>
    <w:link w:val="3"/>
    <w:uiPriority w:val="9"/>
    <w:semiHidden/>
    <w:rsid w:val="001954C7"/>
    <w:rPr>
      <w:rFonts w:asciiTheme="majorHAnsi" w:eastAsiaTheme="majorEastAsia" w:hAnsiTheme="majorHAnsi" w:cstheme="majorBidi"/>
      <w:color w:val="1F3763" w:themeColor="accent1" w:themeShade="7F"/>
      <w:sz w:val="24"/>
      <w:szCs w:val="24"/>
      <w:lang w:eastAsia="he-IL"/>
    </w:rPr>
  </w:style>
  <w:style w:type="character" w:customStyle="1" w:styleId="40">
    <w:name w:val="כותרת 4 תו"/>
    <w:basedOn w:val="a0"/>
    <w:link w:val="4"/>
    <w:uiPriority w:val="9"/>
    <w:semiHidden/>
    <w:rsid w:val="001954C7"/>
    <w:rPr>
      <w:rFonts w:asciiTheme="majorHAnsi" w:eastAsiaTheme="majorEastAsia" w:hAnsiTheme="majorHAnsi" w:cstheme="majorBidi"/>
      <w:i/>
      <w:iCs/>
      <w:color w:val="2F5496" w:themeColor="accent1" w:themeShade="BF"/>
      <w:sz w:val="24"/>
      <w:szCs w:val="24"/>
      <w:lang w:eastAsia="he-IL"/>
    </w:rPr>
  </w:style>
  <w:style w:type="character" w:customStyle="1" w:styleId="80">
    <w:name w:val="כותרת 8 תו"/>
    <w:basedOn w:val="a0"/>
    <w:link w:val="8"/>
    <w:uiPriority w:val="9"/>
    <w:semiHidden/>
    <w:rsid w:val="001954C7"/>
    <w:rPr>
      <w:rFonts w:asciiTheme="majorHAnsi" w:eastAsiaTheme="majorEastAsia" w:hAnsiTheme="majorHAnsi" w:cstheme="majorBidi"/>
      <w:color w:val="272727" w:themeColor="text1" w:themeTint="D8"/>
      <w:sz w:val="21"/>
      <w:szCs w:val="21"/>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1382</Words>
  <Characters>6910</Characters>
  <Application>Microsoft Office Word</Application>
  <DocSecurity>0</DocSecurity>
  <Lines>57</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‏‏משתמש Windows</dc:creator>
  <cp:keywords/>
  <dc:description/>
  <cp:lastModifiedBy>USER</cp:lastModifiedBy>
  <cp:revision>2</cp:revision>
  <dcterms:created xsi:type="dcterms:W3CDTF">2019-03-25T22:09:00Z</dcterms:created>
  <dcterms:modified xsi:type="dcterms:W3CDTF">2019-03-25T22:09:00Z</dcterms:modified>
</cp:coreProperties>
</file>